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02" w:lineRule="atLeast"/>
        <w:jc w:val="center"/>
        <w:rPr>
          <w:rFonts w:cs="宋体" w:asciiTheme="majorEastAsia" w:hAnsiTheme="majorEastAsia" w:eastAsiaTheme="majorEastAsia"/>
          <w:kern w:val="0"/>
          <w:sz w:val="44"/>
          <w:szCs w:val="44"/>
        </w:rPr>
      </w:pPr>
    </w:p>
    <w:p>
      <w:pPr>
        <w:widowControl/>
        <w:shd w:val="clear" w:color="auto" w:fill="FFFFFF"/>
        <w:spacing w:line="502" w:lineRule="atLeast"/>
        <w:jc w:val="center"/>
        <w:rPr>
          <w:rFonts w:cs="宋体" w:asciiTheme="majorEastAsia" w:hAnsiTheme="majorEastAsia" w:eastAsiaTheme="majorEastAsia"/>
          <w:kern w:val="0"/>
          <w:sz w:val="44"/>
          <w:szCs w:val="44"/>
        </w:rPr>
      </w:pPr>
    </w:p>
    <w:p>
      <w:pPr>
        <w:widowControl/>
        <w:shd w:val="clear" w:color="auto" w:fill="FFFFFF"/>
        <w:spacing w:line="502" w:lineRule="atLeast"/>
        <w:jc w:val="center"/>
        <w:rPr>
          <w:rFonts w:hint="eastAsia" w:cs="宋体" w:asciiTheme="majorEastAsia" w:hAnsiTheme="majorEastAsia" w:eastAsiaTheme="majorEastAsia"/>
          <w:kern w:val="0"/>
          <w:sz w:val="44"/>
          <w:szCs w:val="44"/>
          <w:lang w:eastAsia="zh-CN"/>
        </w:rPr>
      </w:pPr>
      <w:r>
        <w:rPr>
          <w:rFonts w:hint="eastAsia" w:cs="宋体" w:asciiTheme="majorEastAsia" w:hAnsiTheme="majorEastAsia" w:eastAsiaTheme="majorEastAsia"/>
          <w:kern w:val="0"/>
          <w:sz w:val="44"/>
          <w:szCs w:val="44"/>
        </w:rPr>
        <w:t>福建省霞浦县田螺岗水库工程</w:t>
      </w:r>
    </w:p>
    <w:p>
      <w:pPr>
        <w:widowControl/>
        <w:shd w:val="clear" w:color="auto" w:fill="FFFFFF"/>
        <w:spacing w:line="502" w:lineRule="atLeast"/>
        <w:jc w:val="center"/>
        <w:rPr>
          <w:rFonts w:cs="宋体" w:asciiTheme="majorEastAsia" w:hAnsiTheme="majorEastAsia" w:eastAsiaTheme="majorEastAsia"/>
          <w:kern w:val="0"/>
          <w:sz w:val="44"/>
          <w:szCs w:val="44"/>
        </w:rPr>
      </w:pPr>
      <w:r>
        <w:rPr>
          <w:rFonts w:hint="eastAsia" w:cs="宋体" w:asciiTheme="majorEastAsia" w:hAnsiTheme="majorEastAsia" w:eastAsiaTheme="majorEastAsia"/>
          <w:kern w:val="0"/>
          <w:sz w:val="44"/>
          <w:szCs w:val="44"/>
          <w:lang w:eastAsia="zh-CN"/>
        </w:rPr>
        <w:t>环境监理</w:t>
      </w:r>
      <w:r>
        <w:rPr>
          <w:rFonts w:hint="eastAsia" w:cs="宋体" w:asciiTheme="majorEastAsia" w:hAnsiTheme="majorEastAsia" w:eastAsiaTheme="majorEastAsia"/>
          <w:kern w:val="0"/>
          <w:sz w:val="44"/>
          <w:szCs w:val="44"/>
        </w:rPr>
        <w:t>服务采购项目</w:t>
      </w:r>
    </w:p>
    <w:p>
      <w:pPr>
        <w:jc w:val="center"/>
        <w:rPr>
          <w:rFonts w:ascii="Calibri" w:hAnsi="Calibri" w:eastAsia="黑体" w:cs="Times New Roman"/>
          <w:sz w:val="36"/>
        </w:rPr>
      </w:pPr>
    </w:p>
    <w:p>
      <w:pPr>
        <w:jc w:val="center"/>
        <w:rPr>
          <w:rFonts w:ascii="Calibri" w:hAnsi="Calibri" w:eastAsia="华文彩云" w:cs="Times New Roman"/>
          <w:sz w:val="84"/>
        </w:rPr>
      </w:pPr>
    </w:p>
    <w:p>
      <w:pPr>
        <w:jc w:val="center"/>
        <w:rPr>
          <w:rFonts w:ascii="黑体" w:hAnsi="Calibri" w:eastAsia="黑体" w:cs="Times New Roman"/>
          <w:sz w:val="84"/>
          <w:szCs w:val="84"/>
        </w:rPr>
      </w:pPr>
      <w:r>
        <w:rPr>
          <w:rFonts w:hint="eastAsia" w:ascii="黑体" w:hAnsi="Calibri" w:eastAsia="黑体" w:cs="Times New Roman"/>
          <w:sz w:val="84"/>
          <w:szCs w:val="84"/>
          <w:lang w:eastAsia="zh-CN"/>
        </w:rPr>
        <w:t>公开招选</w:t>
      </w:r>
      <w:r>
        <w:rPr>
          <w:rFonts w:hint="eastAsia" w:ascii="黑体" w:hAnsi="Calibri" w:eastAsia="黑体" w:cs="Times New Roman"/>
          <w:sz w:val="84"/>
          <w:szCs w:val="84"/>
        </w:rPr>
        <w:t>文件</w:t>
      </w:r>
    </w:p>
    <w:p>
      <w:pPr>
        <w:rPr>
          <w:rFonts w:ascii="黑体" w:hAnsi="Calibri" w:eastAsia="黑体" w:cs="Times New Roman"/>
          <w:sz w:val="32"/>
        </w:rPr>
      </w:pPr>
    </w:p>
    <w:p>
      <w:pPr>
        <w:rPr>
          <w:rFonts w:ascii="黑体" w:hAnsi="Calibri" w:eastAsia="黑体" w:cs="Times New Roman"/>
          <w:sz w:val="32"/>
        </w:rPr>
      </w:pPr>
    </w:p>
    <w:p>
      <w:pPr>
        <w:ind w:firstLine="2880" w:firstLineChars="900"/>
        <w:rPr>
          <w:rFonts w:ascii="黑体" w:hAnsi="Calibri" w:eastAsia="黑体" w:cs="Times New Roman"/>
          <w:sz w:val="32"/>
        </w:rPr>
      </w:pPr>
    </w:p>
    <w:p>
      <w:pPr>
        <w:ind w:firstLine="2880" w:firstLineChars="900"/>
        <w:rPr>
          <w:rFonts w:ascii="黑体" w:hAnsi="Calibri" w:eastAsia="黑体" w:cs="Times New Roman"/>
          <w:sz w:val="32"/>
        </w:rPr>
      </w:pPr>
    </w:p>
    <w:p>
      <w:pPr>
        <w:ind w:firstLine="2880" w:firstLineChars="900"/>
        <w:rPr>
          <w:rFonts w:ascii="黑体" w:hAnsi="Calibri" w:eastAsia="黑体" w:cs="Times New Roman"/>
          <w:sz w:val="32"/>
        </w:rPr>
      </w:pPr>
    </w:p>
    <w:p>
      <w:pPr>
        <w:jc w:val="center"/>
        <w:rPr>
          <w:rFonts w:ascii="黑体" w:hAnsi="Calibri" w:eastAsia="黑体" w:cs="Times New Roman"/>
          <w:sz w:val="32"/>
        </w:rPr>
      </w:pPr>
      <w:r>
        <w:rPr>
          <w:rFonts w:hint="eastAsia" w:ascii="黑体" w:hAnsi="Calibri" w:eastAsia="黑体" w:cs="Times New Roman"/>
          <w:sz w:val="32"/>
        </w:rPr>
        <w:t>采  购 人：宁德市溪南半岛开发有限公司</w:t>
      </w:r>
    </w:p>
    <w:p>
      <w:pPr>
        <w:ind w:firstLine="2880" w:firstLineChars="900"/>
        <w:rPr>
          <w:rFonts w:ascii="黑体" w:hAnsi="Calibri" w:eastAsia="黑体" w:cs="Times New Roman"/>
          <w:sz w:val="32"/>
        </w:rPr>
      </w:pPr>
    </w:p>
    <w:p>
      <w:pPr>
        <w:rPr>
          <w:rFonts w:ascii="黑体" w:hAnsi="Calibri" w:eastAsia="黑体" w:cs="Times New Roman"/>
          <w:sz w:val="32"/>
        </w:rPr>
      </w:pPr>
    </w:p>
    <w:p>
      <w:pPr>
        <w:rPr>
          <w:rFonts w:ascii="黑体" w:hAnsi="Calibri" w:eastAsia="黑体" w:cs="Times New Roman"/>
          <w:sz w:val="32"/>
        </w:rPr>
      </w:pPr>
    </w:p>
    <w:p>
      <w:pPr>
        <w:spacing w:line="440" w:lineRule="exact"/>
        <w:jc w:val="center"/>
        <w:rPr>
          <w:rFonts w:ascii="黑体" w:hAnsi="Calibri" w:eastAsia="黑体" w:cs="Times New Roman"/>
          <w:sz w:val="32"/>
        </w:rPr>
      </w:pPr>
      <w:r>
        <w:rPr>
          <w:rFonts w:hint="eastAsia" w:ascii="黑体" w:hAnsi="Calibri" w:eastAsia="黑体" w:cs="Times New Roman"/>
          <w:sz w:val="32"/>
        </w:rPr>
        <w:t>日期：</w:t>
      </w:r>
      <w:r>
        <w:rPr>
          <w:rFonts w:hint="eastAsia" w:ascii="黑体" w:hAnsi="Calibri" w:eastAsia="黑体" w:cs="Times New Roman"/>
          <w:sz w:val="32"/>
          <w:lang w:val="en-US" w:eastAsia="zh-CN"/>
        </w:rPr>
        <w:t>2025</w:t>
      </w:r>
      <w:r>
        <w:rPr>
          <w:rFonts w:hint="eastAsia" w:ascii="黑体" w:hAnsi="Calibri" w:eastAsia="黑体" w:cs="Times New Roman"/>
          <w:sz w:val="32"/>
        </w:rPr>
        <w:t>年</w:t>
      </w:r>
      <w:r>
        <w:rPr>
          <w:rFonts w:hint="eastAsia" w:ascii="黑体" w:hAnsi="Calibri" w:eastAsia="黑体" w:cs="Times New Roman"/>
          <w:sz w:val="32"/>
          <w:lang w:val="en-US" w:eastAsia="zh-CN"/>
        </w:rPr>
        <w:t>1</w:t>
      </w:r>
      <w:r>
        <w:rPr>
          <w:rFonts w:hint="eastAsia" w:ascii="黑体" w:hAnsi="Calibri" w:eastAsia="黑体" w:cs="Times New Roman"/>
          <w:sz w:val="32"/>
        </w:rPr>
        <w:t>月</w:t>
      </w:r>
      <w:r>
        <w:rPr>
          <w:rFonts w:hint="eastAsia" w:ascii="黑体" w:hAnsi="Calibri" w:eastAsia="黑体" w:cs="Times New Roman"/>
          <w:sz w:val="32"/>
          <w:lang w:val="en-US" w:eastAsia="zh-CN"/>
        </w:rPr>
        <w:t xml:space="preserve"> 6 </w:t>
      </w:r>
      <w:r>
        <w:rPr>
          <w:rFonts w:hint="eastAsia" w:ascii="黑体" w:hAnsi="Calibri" w:eastAsia="黑体" w:cs="Times New Roman"/>
          <w:sz w:val="32"/>
        </w:rPr>
        <w:t>日</w:t>
      </w:r>
    </w:p>
    <w:p>
      <w:pPr>
        <w:spacing w:line="440" w:lineRule="exact"/>
        <w:jc w:val="center"/>
        <w:rPr>
          <w:rFonts w:ascii="黑体" w:hAnsi="Calibri" w:eastAsia="黑体" w:cs="Times New Roman"/>
          <w:sz w:val="32"/>
        </w:rPr>
      </w:pPr>
    </w:p>
    <w:p>
      <w:pPr>
        <w:spacing w:line="440" w:lineRule="exact"/>
        <w:jc w:val="center"/>
        <w:rPr>
          <w:rFonts w:ascii="黑体" w:hAnsi="Calibri" w:eastAsia="黑体" w:cs="Times New Roman"/>
          <w:sz w:val="32"/>
        </w:rPr>
      </w:pPr>
    </w:p>
    <w:p>
      <w:pPr>
        <w:spacing w:line="440" w:lineRule="exact"/>
        <w:jc w:val="center"/>
        <w:rPr>
          <w:rFonts w:ascii="黑体" w:hAnsi="Calibri" w:eastAsia="黑体" w:cs="Times New Roman"/>
          <w:sz w:val="32"/>
        </w:rPr>
      </w:pPr>
    </w:p>
    <w:p>
      <w:pPr>
        <w:spacing w:line="440" w:lineRule="exact"/>
        <w:jc w:val="center"/>
        <w:rPr>
          <w:rFonts w:ascii="黑体" w:hAnsi="Calibri" w:eastAsia="黑体" w:cs="Times New Roman"/>
          <w:sz w:val="32"/>
        </w:rPr>
      </w:pPr>
    </w:p>
    <w:p>
      <w:pPr>
        <w:widowControl/>
        <w:shd w:val="clear" w:color="auto" w:fill="FFFFFF"/>
        <w:spacing w:line="502" w:lineRule="atLeast"/>
        <w:jc w:val="left"/>
        <w:rPr>
          <w:rFonts w:cs="宋体" w:asciiTheme="majorEastAsia" w:hAnsiTheme="majorEastAsia" w:eastAsiaTheme="majorEastAsia"/>
          <w:kern w:val="0"/>
          <w:sz w:val="24"/>
          <w:szCs w:val="24"/>
        </w:rPr>
      </w:pPr>
    </w:p>
    <w:p>
      <w:pPr>
        <w:widowControl/>
        <w:shd w:val="clear" w:color="auto" w:fill="FFFFFF"/>
        <w:snapToGrid w:val="0"/>
        <w:spacing w:line="288" w:lineRule="auto"/>
        <w:ind w:firstLine="482" w:firstLineChars="200"/>
        <w:jc w:val="left"/>
        <w:rPr>
          <w:rFonts w:cs="宋体" w:asciiTheme="majorEastAsia" w:hAnsiTheme="majorEastAsia" w:eastAsiaTheme="majorEastAsia"/>
          <w:b/>
          <w:bCs/>
          <w:kern w:val="0"/>
          <w:sz w:val="24"/>
          <w:szCs w:val="24"/>
        </w:rPr>
      </w:pPr>
    </w:p>
    <w:p>
      <w:pPr>
        <w:widowControl/>
        <w:shd w:val="clear" w:color="auto" w:fill="FFFFFF"/>
        <w:snapToGrid w:val="0"/>
        <w:spacing w:line="288" w:lineRule="auto"/>
        <w:ind w:firstLine="700" w:firstLineChars="249"/>
        <w:jc w:val="left"/>
        <w:rPr>
          <w:rFonts w:cs="宋体" w:asciiTheme="majorEastAsia" w:hAnsiTheme="majorEastAsia" w:eastAsiaTheme="majorEastAsia"/>
          <w:b/>
          <w:bCs/>
          <w:kern w:val="0"/>
          <w:sz w:val="28"/>
          <w:szCs w:val="28"/>
        </w:rPr>
      </w:pPr>
      <w:r>
        <w:rPr>
          <w:rFonts w:hint="eastAsia" w:cs="宋体" w:asciiTheme="majorEastAsia" w:hAnsiTheme="majorEastAsia" w:eastAsiaTheme="majorEastAsia"/>
          <w:b/>
          <w:bCs/>
          <w:kern w:val="0"/>
          <w:sz w:val="28"/>
          <w:szCs w:val="28"/>
        </w:rPr>
        <w:br w:type="page"/>
      </w:r>
    </w:p>
    <w:p>
      <w:pPr>
        <w:widowControl/>
        <w:shd w:val="clear" w:color="auto" w:fill="FFFFFF"/>
        <w:snapToGrid w:val="0"/>
        <w:spacing w:line="288" w:lineRule="auto"/>
        <w:ind w:firstLine="900" w:firstLineChars="249"/>
        <w:jc w:val="center"/>
        <w:rPr>
          <w:rFonts w:hint="eastAsia" w:cs="宋体" w:asciiTheme="majorEastAsia" w:hAnsiTheme="majorEastAsia" w:eastAsiaTheme="majorEastAsia"/>
          <w:b/>
          <w:bCs/>
          <w:kern w:val="0"/>
          <w:sz w:val="36"/>
          <w:szCs w:val="36"/>
        </w:rPr>
      </w:pPr>
      <w:r>
        <w:rPr>
          <w:rFonts w:hint="eastAsia" w:cs="宋体" w:asciiTheme="majorEastAsia" w:hAnsiTheme="majorEastAsia" w:eastAsiaTheme="majorEastAsia"/>
          <w:b/>
          <w:bCs/>
          <w:kern w:val="0"/>
          <w:sz w:val="36"/>
          <w:szCs w:val="36"/>
        </w:rPr>
        <w:t>福建省霞浦县田螺岗水库工程</w:t>
      </w:r>
    </w:p>
    <w:p>
      <w:pPr>
        <w:widowControl/>
        <w:shd w:val="clear" w:color="auto" w:fill="FFFFFF"/>
        <w:snapToGrid w:val="0"/>
        <w:spacing w:line="288" w:lineRule="auto"/>
        <w:ind w:firstLine="900" w:firstLineChars="249"/>
        <w:jc w:val="center"/>
        <w:rPr>
          <w:rFonts w:hint="eastAsia" w:cs="宋体" w:asciiTheme="majorEastAsia" w:hAnsiTheme="majorEastAsia" w:eastAsiaTheme="majorEastAsia"/>
          <w:b/>
          <w:bCs/>
          <w:kern w:val="0"/>
          <w:sz w:val="36"/>
          <w:szCs w:val="36"/>
          <w:lang w:eastAsia="zh-CN"/>
        </w:rPr>
      </w:pPr>
      <w:r>
        <w:rPr>
          <w:rFonts w:hint="eastAsia" w:cs="宋体" w:asciiTheme="majorEastAsia" w:hAnsiTheme="majorEastAsia" w:eastAsiaTheme="majorEastAsia"/>
          <w:b/>
          <w:bCs/>
          <w:kern w:val="0"/>
          <w:sz w:val="36"/>
          <w:szCs w:val="36"/>
          <w:lang w:eastAsia="zh-CN"/>
        </w:rPr>
        <w:t>环境监理服务</w:t>
      </w:r>
      <w:r>
        <w:rPr>
          <w:rFonts w:hint="eastAsia" w:cs="宋体" w:asciiTheme="majorEastAsia" w:hAnsiTheme="majorEastAsia" w:eastAsiaTheme="majorEastAsia"/>
          <w:b/>
          <w:bCs/>
          <w:kern w:val="0"/>
          <w:sz w:val="36"/>
          <w:szCs w:val="36"/>
        </w:rPr>
        <w:t>采购</w:t>
      </w:r>
      <w:r>
        <w:rPr>
          <w:rFonts w:hint="eastAsia" w:cs="宋体" w:asciiTheme="majorEastAsia" w:hAnsiTheme="majorEastAsia" w:eastAsiaTheme="majorEastAsia"/>
          <w:b/>
          <w:bCs/>
          <w:kern w:val="0"/>
          <w:sz w:val="36"/>
          <w:szCs w:val="36"/>
          <w:lang w:eastAsia="zh-CN"/>
        </w:rPr>
        <w:t>招选公告</w:t>
      </w:r>
    </w:p>
    <w:p>
      <w:pPr>
        <w:keepNext w:val="0"/>
        <w:keepLines w:val="0"/>
        <w:pageBreakBefore w:val="0"/>
        <w:widowControl/>
        <w:shd w:val="clear" w:color="auto" w:fill="FFFFFF"/>
        <w:kinsoku/>
        <w:wordWrap/>
        <w:overflowPunct/>
        <w:autoSpaceDE/>
        <w:autoSpaceDN/>
        <w:bidi w:val="0"/>
        <w:snapToGrid w:val="0"/>
        <w:spacing w:line="560" w:lineRule="exact"/>
        <w:ind w:firstLine="562" w:firstLineChars="200"/>
        <w:jc w:val="left"/>
        <w:rPr>
          <w:rFonts w:hint="eastAsia"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一、项目概况</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1、项目名称：福建省霞浦县田螺岗水库工程</w:t>
      </w:r>
      <w:r>
        <w:rPr>
          <w:rFonts w:hint="eastAsia" w:asciiTheme="minorEastAsia" w:hAnsiTheme="minorEastAsia" w:eastAsiaTheme="minorEastAsia" w:cstheme="minorEastAsia"/>
          <w:kern w:val="0"/>
          <w:sz w:val="28"/>
          <w:szCs w:val="28"/>
          <w:lang w:eastAsia="zh-CN"/>
        </w:rPr>
        <w:t>环境监理</w:t>
      </w:r>
      <w:r>
        <w:rPr>
          <w:rFonts w:hint="eastAsia" w:asciiTheme="minorEastAsia" w:hAnsiTheme="minorEastAsia" w:eastAsiaTheme="minorEastAsia" w:cstheme="minorEastAsia"/>
          <w:kern w:val="0"/>
          <w:sz w:val="28"/>
          <w:szCs w:val="28"/>
        </w:rPr>
        <w:t>。</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2、项目地点：霞浦县盐田畲族乡</w:t>
      </w:r>
      <w:r>
        <w:rPr>
          <w:rFonts w:hint="eastAsia" w:asciiTheme="minorEastAsia" w:hAnsiTheme="minorEastAsia" w:eastAsiaTheme="minorEastAsia" w:cstheme="minorEastAsia"/>
          <w:kern w:val="0"/>
          <w:sz w:val="28"/>
          <w:szCs w:val="28"/>
          <w:lang w:eastAsia="zh-CN"/>
        </w:rPr>
        <w:t>里马村</w:t>
      </w:r>
      <w:r>
        <w:rPr>
          <w:rFonts w:hint="eastAsia" w:asciiTheme="minorEastAsia" w:hAnsiTheme="minorEastAsia" w:eastAsiaTheme="minorEastAsia" w:cstheme="minorEastAsia"/>
          <w:kern w:val="0"/>
          <w:sz w:val="28"/>
          <w:szCs w:val="28"/>
        </w:rPr>
        <w:t>。</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3、项目规模：田螺岗水库</w:t>
      </w:r>
      <w:r>
        <w:rPr>
          <w:rFonts w:hint="eastAsia" w:asciiTheme="minorEastAsia" w:hAnsiTheme="minorEastAsia" w:eastAsiaTheme="minorEastAsia" w:cstheme="minorEastAsia"/>
          <w:kern w:val="0"/>
          <w:sz w:val="28"/>
          <w:szCs w:val="28"/>
          <w:lang w:eastAsia="zh-CN"/>
        </w:rPr>
        <w:t>以供水为主结合消能发电，水库库容</w:t>
      </w:r>
      <w:r>
        <w:rPr>
          <w:rFonts w:hint="eastAsia" w:asciiTheme="minorEastAsia" w:hAnsiTheme="minorEastAsia" w:eastAsiaTheme="minorEastAsia" w:cstheme="minorEastAsia"/>
          <w:kern w:val="0"/>
          <w:sz w:val="28"/>
          <w:szCs w:val="28"/>
          <w:lang w:val="en-US" w:eastAsia="zh-CN"/>
        </w:rPr>
        <w:t>5880万立方米，最大坝高87.5米，坝后电站装机2兆瓦，</w:t>
      </w:r>
      <w:r>
        <w:rPr>
          <w:rFonts w:hint="eastAsia" w:asciiTheme="minorEastAsia" w:hAnsiTheme="minorEastAsia" w:eastAsiaTheme="minorEastAsia" w:cstheme="minorEastAsia"/>
          <w:kern w:val="0"/>
          <w:sz w:val="28"/>
          <w:szCs w:val="28"/>
        </w:rPr>
        <w:t>项目</w:t>
      </w:r>
      <w:r>
        <w:rPr>
          <w:rFonts w:hint="eastAsia" w:asciiTheme="minorEastAsia" w:hAnsiTheme="minorEastAsia" w:eastAsiaTheme="minorEastAsia" w:cstheme="minorEastAsia"/>
          <w:kern w:val="0"/>
          <w:sz w:val="28"/>
          <w:szCs w:val="28"/>
          <w:lang w:eastAsia="zh-CN"/>
        </w:rPr>
        <w:t>概算</w:t>
      </w:r>
      <w:r>
        <w:rPr>
          <w:rFonts w:hint="eastAsia" w:asciiTheme="minorEastAsia" w:hAnsiTheme="minorEastAsia" w:eastAsiaTheme="minorEastAsia" w:cstheme="minorEastAsia"/>
          <w:kern w:val="0"/>
          <w:sz w:val="28"/>
          <w:szCs w:val="28"/>
        </w:rPr>
        <w:t>总投资69762.74 万元，建设总工期 42个月。</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default" w:asciiTheme="minorEastAsia" w:hAnsiTheme="minorEastAsia" w:eastAsiaTheme="minorEastAsia" w:cstheme="minorEastAsia"/>
          <w:kern w:val="0"/>
          <w:sz w:val="28"/>
          <w:szCs w:val="28"/>
          <w:lang w:val="en-US" w:eastAsia="zh-CN"/>
        </w:rPr>
      </w:pPr>
      <w:r>
        <w:rPr>
          <w:rFonts w:hint="eastAsia" w:asciiTheme="minorEastAsia" w:hAnsiTheme="minorEastAsia" w:eastAsiaTheme="minorEastAsia" w:cstheme="minorEastAsia"/>
          <w:kern w:val="0"/>
          <w:sz w:val="28"/>
          <w:szCs w:val="28"/>
        </w:rPr>
        <w:t>4、</w:t>
      </w:r>
      <w:r>
        <w:rPr>
          <w:rFonts w:hint="eastAsia" w:asciiTheme="minorEastAsia" w:hAnsiTheme="minorEastAsia" w:eastAsiaTheme="minorEastAsia" w:cstheme="minorEastAsia"/>
          <w:kern w:val="0"/>
          <w:sz w:val="28"/>
          <w:szCs w:val="28"/>
          <w:lang w:eastAsia="zh-CN"/>
        </w:rPr>
        <w:t>环境监理工作</w:t>
      </w:r>
      <w:r>
        <w:rPr>
          <w:rFonts w:hint="eastAsia" w:asciiTheme="minorEastAsia" w:hAnsiTheme="minorEastAsia" w:eastAsiaTheme="minorEastAsia" w:cstheme="minorEastAsia"/>
          <w:kern w:val="0"/>
          <w:sz w:val="28"/>
          <w:szCs w:val="28"/>
        </w:rPr>
        <w:t>内容：</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i w:val="0"/>
          <w:iCs w:val="0"/>
          <w:caps w:val="0"/>
          <w:spacing w:val="0"/>
          <w:kern w:val="0"/>
          <w:sz w:val="28"/>
          <w:szCs w:val="28"/>
          <w:shd w:val="clear"/>
        </w:rPr>
      </w:pPr>
      <w:r>
        <w:rPr>
          <w:rFonts w:hint="eastAsia" w:asciiTheme="minorEastAsia" w:hAnsiTheme="minorEastAsia" w:cstheme="minorEastAsia"/>
          <w:i w:val="0"/>
          <w:iCs w:val="0"/>
          <w:caps w:val="0"/>
          <w:spacing w:val="0"/>
          <w:kern w:val="0"/>
          <w:sz w:val="28"/>
          <w:szCs w:val="28"/>
          <w:shd w:val="clear"/>
          <w:lang w:val="en-US" w:eastAsia="zh-CN"/>
        </w:rPr>
        <w:t>4.1</w:t>
      </w:r>
      <w:r>
        <w:rPr>
          <w:rFonts w:hint="eastAsia" w:asciiTheme="minorEastAsia" w:hAnsiTheme="minorEastAsia" w:eastAsiaTheme="minorEastAsia" w:cstheme="minorEastAsia"/>
          <w:i w:val="0"/>
          <w:iCs w:val="0"/>
          <w:caps w:val="0"/>
          <w:spacing w:val="0"/>
          <w:kern w:val="0"/>
          <w:sz w:val="28"/>
          <w:szCs w:val="28"/>
          <w:shd w:val="clear"/>
        </w:rPr>
        <w:t>依据环保法律法规、建设项目环境影响评价文件及环境保护行政主管部门批复、环境监理合同等，对项目实施专业化的环境保护咨询和技术服务，协助和指导建设单位全面落实环境保护措施</w:t>
      </w:r>
      <w:r>
        <w:rPr>
          <w:rFonts w:hint="eastAsia" w:asciiTheme="minorEastAsia" w:hAnsiTheme="minorEastAsia" w:cstheme="minorEastAsia"/>
          <w:i w:val="0"/>
          <w:iCs w:val="0"/>
          <w:caps w:val="0"/>
          <w:spacing w:val="0"/>
          <w:kern w:val="0"/>
          <w:sz w:val="28"/>
          <w:szCs w:val="28"/>
          <w:shd w:val="clear"/>
          <w:lang w:eastAsia="zh-CN"/>
        </w:rPr>
        <w:t>。</w:t>
      </w:r>
    </w:p>
    <w:p>
      <w:pPr>
        <w:keepNext w:val="0"/>
        <w:keepLines w:val="0"/>
        <w:widowControl/>
        <w:suppressLineNumbers w:val="0"/>
        <w:shd w:val="clear" w:color="auto" w:fill="FFFFFF"/>
        <w:wordWrap/>
        <w:bidi w:val="0"/>
        <w:snapToGrid w:val="0"/>
        <w:spacing w:before="0" w:beforeAutospacing="0" w:after="0" w:afterAutospacing="0" w:line="560" w:lineRule="exact"/>
        <w:ind w:left="0" w:right="0" w:firstLine="560" w:firstLineChars="200"/>
        <w:jc w:val="left"/>
        <w:rPr>
          <w:rFonts w:hint="eastAsia" w:asciiTheme="minorEastAsia" w:hAnsiTheme="minorEastAsia" w:eastAsiaTheme="minorEastAsia" w:cstheme="minorEastAsia"/>
          <w:i w:val="0"/>
          <w:iCs w:val="0"/>
          <w:caps w:val="0"/>
          <w:spacing w:val="0"/>
          <w:kern w:val="0"/>
          <w:sz w:val="28"/>
          <w:szCs w:val="28"/>
        </w:rPr>
      </w:pPr>
      <w:r>
        <w:rPr>
          <w:rFonts w:hint="eastAsia" w:asciiTheme="minorEastAsia" w:hAnsiTheme="minorEastAsia" w:cstheme="minorEastAsia"/>
          <w:i w:val="0"/>
          <w:iCs w:val="0"/>
          <w:caps w:val="0"/>
          <w:color w:val="auto"/>
          <w:spacing w:val="0"/>
          <w:kern w:val="0"/>
          <w:sz w:val="28"/>
          <w:szCs w:val="28"/>
          <w:shd w:val="clear"/>
          <w:lang w:val="en-US" w:eastAsia="zh-CN" w:bidi="ar"/>
        </w:rPr>
        <w:t xml:space="preserve">4.2 </w:t>
      </w:r>
      <w:r>
        <w:rPr>
          <w:rFonts w:hint="eastAsia" w:asciiTheme="minorEastAsia" w:hAnsiTheme="minorEastAsia" w:eastAsiaTheme="minorEastAsia" w:cstheme="minorEastAsia"/>
          <w:i w:val="0"/>
          <w:iCs w:val="0"/>
          <w:caps w:val="0"/>
          <w:spacing w:val="0"/>
          <w:kern w:val="0"/>
          <w:sz w:val="28"/>
          <w:szCs w:val="28"/>
          <w:shd w:val="clear"/>
          <w:lang w:val="en-US" w:eastAsia="zh-CN" w:bidi="ar"/>
        </w:rPr>
        <w:t>环境保护达标监理是监督检查建设项目施工建设过程中按计划开展环境监测且各种污染因子达到环境保护标准要求的落实情况，避免在施工过程中对外界环境造成污染。</w:t>
      </w:r>
    </w:p>
    <w:p>
      <w:pPr>
        <w:keepNext w:val="0"/>
        <w:keepLines w:val="0"/>
        <w:widowControl/>
        <w:suppressLineNumbers w:val="0"/>
        <w:shd w:val="clear" w:color="auto" w:fill="FFFFFF"/>
        <w:wordWrap/>
        <w:bidi w:val="0"/>
        <w:snapToGrid w:val="0"/>
        <w:spacing w:before="0" w:beforeAutospacing="0" w:after="0" w:afterAutospacing="0" w:line="560" w:lineRule="exact"/>
        <w:ind w:left="0" w:right="0" w:firstLine="560" w:firstLineChars="200"/>
        <w:jc w:val="left"/>
        <w:rPr>
          <w:rFonts w:hint="eastAsia" w:asciiTheme="minorEastAsia" w:hAnsiTheme="minorEastAsia" w:eastAsiaTheme="minorEastAsia" w:cstheme="minorEastAsia"/>
          <w:i w:val="0"/>
          <w:iCs w:val="0"/>
          <w:caps w:val="0"/>
          <w:spacing w:val="0"/>
          <w:kern w:val="0"/>
          <w:sz w:val="28"/>
          <w:szCs w:val="28"/>
        </w:rPr>
      </w:pPr>
      <w:r>
        <w:rPr>
          <w:rFonts w:hint="eastAsia" w:asciiTheme="minorEastAsia" w:hAnsiTheme="minorEastAsia" w:cstheme="minorEastAsia"/>
          <w:i w:val="0"/>
          <w:iCs w:val="0"/>
          <w:caps w:val="0"/>
          <w:color w:val="auto"/>
          <w:spacing w:val="0"/>
          <w:kern w:val="0"/>
          <w:sz w:val="28"/>
          <w:szCs w:val="28"/>
          <w:shd w:val="clear"/>
          <w:lang w:val="en-US" w:eastAsia="zh-CN" w:bidi="ar"/>
        </w:rPr>
        <w:t xml:space="preserve">4.3 </w:t>
      </w:r>
      <w:r>
        <w:rPr>
          <w:rFonts w:hint="eastAsia" w:asciiTheme="minorEastAsia" w:hAnsiTheme="minorEastAsia" w:eastAsiaTheme="minorEastAsia" w:cstheme="minorEastAsia"/>
          <w:i w:val="0"/>
          <w:iCs w:val="0"/>
          <w:caps w:val="0"/>
          <w:spacing w:val="0"/>
          <w:kern w:val="0"/>
          <w:sz w:val="28"/>
          <w:szCs w:val="28"/>
          <w:shd w:val="clear"/>
          <w:lang w:val="en-US" w:eastAsia="zh-CN" w:bidi="ar"/>
        </w:rPr>
        <w:t>生态保护措施监理是监督检查建设项目施工建设过程中各项生态保护和恢复措施的落实情况、可能产生不可逆转的环境影响的防范措施和要求的落实情况，减缓施工对生态环境造成的破坏。</w:t>
      </w:r>
    </w:p>
    <w:p>
      <w:pPr>
        <w:keepNext w:val="0"/>
        <w:keepLines w:val="0"/>
        <w:widowControl/>
        <w:suppressLineNumbers w:val="0"/>
        <w:shd w:val="clear" w:color="auto" w:fill="FFFFFF"/>
        <w:wordWrap/>
        <w:bidi w:val="0"/>
        <w:snapToGrid w:val="0"/>
        <w:spacing w:before="0" w:beforeAutospacing="0" w:after="0" w:afterAutospacing="0" w:line="560" w:lineRule="exact"/>
        <w:ind w:left="0" w:right="0" w:firstLine="560" w:firstLineChars="200"/>
        <w:jc w:val="left"/>
        <w:rPr>
          <w:rFonts w:hint="eastAsia" w:asciiTheme="minorEastAsia" w:hAnsiTheme="minorEastAsia" w:eastAsiaTheme="minorEastAsia" w:cstheme="minorEastAsia"/>
          <w:i w:val="0"/>
          <w:iCs w:val="0"/>
          <w:caps w:val="0"/>
          <w:spacing w:val="0"/>
          <w:kern w:val="0"/>
          <w:sz w:val="28"/>
          <w:szCs w:val="28"/>
        </w:rPr>
      </w:pPr>
      <w:r>
        <w:rPr>
          <w:rFonts w:hint="eastAsia" w:asciiTheme="minorEastAsia" w:hAnsiTheme="minorEastAsia" w:cstheme="minorEastAsia"/>
          <w:i w:val="0"/>
          <w:iCs w:val="0"/>
          <w:caps w:val="0"/>
          <w:color w:val="auto"/>
          <w:spacing w:val="0"/>
          <w:kern w:val="0"/>
          <w:sz w:val="28"/>
          <w:szCs w:val="28"/>
          <w:shd w:val="clear"/>
          <w:lang w:val="en-US" w:eastAsia="zh-CN" w:bidi="ar"/>
        </w:rPr>
        <w:t xml:space="preserve">4.4 </w:t>
      </w:r>
      <w:r>
        <w:rPr>
          <w:rFonts w:hint="eastAsia" w:asciiTheme="minorEastAsia" w:hAnsiTheme="minorEastAsia" w:eastAsiaTheme="minorEastAsia" w:cstheme="minorEastAsia"/>
          <w:i w:val="0"/>
          <w:iCs w:val="0"/>
          <w:caps w:val="0"/>
          <w:spacing w:val="0"/>
          <w:kern w:val="0"/>
          <w:sz w:val="28"/>
          <w:szCs w:val="28"/>
          <w:shd w:val="clear"/>
          <w:lang w:val="en-US" w:eastAsia="zh-CN" w:bidi="ar"/>
        </w:rPr>
        <w:t>环保设施监理是监督检查项目施工建设过程中按照环境影响评价文件及批复的要求建设环境污染治理设施、环境风险防范设施的落实情况。</w:t>
      </w:r>
    </w:p>
    <w:p>
      <w:pPr>
        <w:keepNext w:val="0"/>
        <w:keepLines w:val="0"/>
        <w:widowControl/>
        <w:shd w:val="clear" w:color="auto" w:fill="FFFFFF"/>
        <w:snapToGrid w:val="0"/>
        <w:spacing w:before="0" w:after="0" w:line="560" w:lineRule="exact"/>
        <w:ind w:firstLine="560" w:firstLineChars="200"/>
        <w:jc w:val="left"/>
        <w:rPr>
          <w:rFonts w:hint="eastAsia" w:asciiTheme="minorEastAsia" w:hAnsiTheme="minorEastAsia" w:eastAsiaTheme="minorEastAsia" w:cstheme="minorEastAsia"/>
          <w:i w:val="0"/>
          <w:iCs w:val="0"/>
          <w:caps w:val="0"/>
          <w:spacing w:val="0"/>
          <w:kern w:val="0"/>
          <w:sz w:val="28"/>
          <w:szCs w:val="28"/>
          <w:shd w:val="clear"/>
          <w:lang w:val="en-US" w:eastAsia="zh-CN" w:bidi="ar"/>
        </w:rPr>
      </w:pPr>
      <w:r>
        <w:rPr>
          <w:rFonts w:hint="eastAsia" w:asciiTheme="minorEastAsia" w:hAnsiTheme="minorEastAsia" w:cstheme="minorEastAsia"/>
          <w:i w:val="0"/>
          <w:iCs w:val="0"/>
          <w:caps w:val="0"/>
          <w:color w:val="auto"/>
          <w:spacing w:val="0"/>
          <w:kern w:val="0"/>
          <w:sz w:val="28"/>
          <w:szCs w:val="28"/>
          <w:shd w:val="clear"/>
          <w:lang w:val="en-US" w:eastAsia="zh-CN" w:bidi="ar"/>
        </w:rPr>
        <w:t xml:space="preserve">4.5 </w:t>
      </w:r>
      <w:r>
        <w:rPr>
          <w:rFonts w:hint="eastAsia" w:asciiTheme="minorEastAsia" w:hAnsiTheme="minorEastAsia" w:eastAsiaTheme="minorEastAsia" w:cstheme="minorEastAsia"/>
          <w:i w:val="0"/>
          <w:iCs w:val="0"/>
          <w:caps w:val="0"/>
          <w:spacing w:val="0"/>
          <w:kern w:val="0"/>
          <w:sz w:val="28"/>
          <w:szCs w:val="28"/>
          <w:shd w:val="clear"/>
          <w:lang w:val="en-US" w:eastAsia="zh-CN" w:bidi="ar"/>
        </w:rPr>
        <w:t>项目建设内容监理是监督检查项目按照环境影响评价文件及批复的建设规模、性质、选址、平面布局、工艺及环保措施是否发生重大变动等实际建设情况。</w:t>
      </w:r>
    </w:p>
    <w:p>
      <w:pPr>
        <w:widowControl/>
        <w:shd w:val="clear" w:color="auto" w:fill="FFFFFF"/>
        <w:snapToGrid w:val="0"/>
        <w:spacing w:line="560" w:lineRule="exact"/>
        <w:ind w:firstLine="560"/>
        <w:jc w:val="left"/>
        <w:rPr>
          <w:rFonts w:hint="eastAsia" w:asciiTheme="minorEastAsia" w:hAnsiTheme="minorEastAsia" w:eastAsiaTheme="minorEastAsia" w:cstheme="minorEastAsia"/>
          <w:i w:val="0"/>
          <w:iCs w:val="0"/>
          <w:caps w:val="0"/>
          <w:spacing w:val="0"/>
          <w:kern w:val="0"/>
          <w:sz w:val="28"/>
          <w:szCs w:val="28"/>
          <w:shd w:val="clear"/>
          <w:lang w:bidi="ar"/>
        </w:rPr>
      </w:pPr>
      <w:r>
        <w:rPr>
          <w:rFonts w:hint="eastAsia" w:asciiTheme="minorEastAsia" w:hAnsiTheme="minorEastAsia" w:cstheme="minorEastAsia"/>
          <w:kern w:val="0"/>
          <w:sz w:val="28"/>
          <w:szCs w:val="28"/>
          <w:lang w:eastAsia="zh-CN" w:bidi="ar"/>
        </w:rPr>
        <w:t>4</w:t>
      </w:r>
      <w:r>
        <w:rPr>
          <w:rFonts w:hint="eastAsia" w:asciiTheme="minorEastAsia" w:hAnsiTheme="minorEastAsia" w:cstheme="minorEastAsia"/>
          <w:kern w:val="0"/>
          <w:sz w:val="28"/>
          <w:szCs w:val="28"/>
          <w:lang w:val="en-US" w:eastAsia="zh-CN" w:bidi="ar"/>
        </w:rPr>
        <w:t xml:space="preserve">.6 </w:t>
      </w:r>
      <w:r>
        <w:rPr>
          <w:rFonts w:hint="eastAsia" w:asciiTheme="minorEastAsia" w:hAnsiTheme="minorEastAsia" w:eastAsiaTheme="minorEastAsia" w:cstheme="minorEastAsia"/>
          <w:i w:val="0"/>
          <w:iCs w:val="0"/>
          <w:caps w:val="0"/>
          <w:spacing w:val="0"/>
          <w:kern w:val="0"/>
          <w:sz w:val="28"/>
          <w:szCs w:val="28"/>
          <w:shd w:val="clear"/>
          <w:lang w:eastAsia="zh-CN" w:bidi="ar"/>
        </w:rPr>
        <w:t>按照行业规范及环保部门的要求，编制环境监理实施方案、填写日志、提交月报和专题报告及收集整理有关资料，</w:t>
      </w:r>
      <w:r>
        <w:rPr>
          <w:rFonts w:hint="eastAsia" w:asciiTheme="minorEastAsia" w:hAnsiTheme="minorEastAsia" w:eastAsiaTheme="minorEastAsia" w:cstheme="minorEastAsia"/>
          <w:i w:val="0"/>
          <w:iCs w:val="0"/>
          <w:caps w:val="0"/>
          <w:spacing w:val="0"/>
          <w:kern w:val="0"/>
          <w:sz w:val="28"/>
          <w:szCs w:val="28"/>
          <w:shd w:val="clear"/>
          <w:lang w:bidi="ar"/>
        </w:rPr>
        <w:t>同时报送负责审批该项目的环境保护行政主管部门和当地环境保护行政主管部门。</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5、工作时限：</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lang w:val="en-US" w:eastAsia="zh-CN"/>
        </w:rPr>
        <w:t xml:space="preserve">5.1 </w:t>
      </w:r>
      <w:r>
        <w:rPr>
          <w:rFonts w:hint="eastAsia" w:asciiTheme="minorEastAsia" w:hAnsiTheme="minorEastAsia" w:eastAsiaTheme="minorEastAsia" w:cstheme="minorEastAsia"/>
          <w:kern w:val="0"/>
          <w:sz w:val="28"/>
          <w:szCs w:val="28"/>
        </w:rPr>
        <w:t>中选人在收到采购人的中选通知书后10个工作日</w:t>
      </w:r>
      <w:r>
        <w:rPr>
          <w:rFonts w:hint="eastAsia" w:asciiTheme="minorEastAsia" w:hAnsiTheme="minorEastAsia" w:cstheme="minorEastAsia"/>
          <w:kern w:val="0"/>
          <w:sz w:val="28"/>
          <w:szCs w:val="28"/>
          <w:lang w:val="en-US" w:eastAsia="zh-CN"/>
        </w:rPr>
        <w:t>内</w:t>
      </w:r>
      <w:r>
        <w:rPr>
          <w:rFonts w:hint="eastAsia" w:asciiTheme="minorEastAsia" w:hAnsiTheme="minorEastAsia" w:eastAsiaTheme="minorEastAsia" w:cstheme="minorEastAsia"/>
          <w:kern w:val="0"/>
          <w:sz w:val="28"/>
          <w:szCs w:val="28"/>
        </w:rPr>
        <w:t>与宁德市溪南半岛开发有限公司签订《福建省霞浦县田螺岗水库工程</w:t>
      </w:r>
      <w:r>
        <w:rPr>
          <w:rFonts w:hint="eastAsia" w:asciiTheme="minorEastAsia" w:hAnsiTheme="minorEastAsia" w:eastAsiaTheme="minorEastAsia" w:cstheme="minorEastAsia"/>
          <w:kern w:val="0"/>
          <w:sz w:val="28"/>
          <w:szCs w:val="28"/>
          <w:lang w:eastAsia="zh-CN"/>
        </w:rPr>
        <w:t>环境监理</w:t>
      </w:r>
      <w:r>
        <w:rPr>
          <w:rFonts w:hint="eastAsia" w:asciiTheme="minorEastAsia" w:hAnsiTheme="minorEastAsia" w:eastAsiaTheme="minorEastAsia" w:cstheme="minorEastAsia"/>
          <w:kern w:val="0"/>
          <w:sz w:val="28"/>
          <w:szCs w:val="28"/>
        </w:rPr>
        <w:t>服务采购合同》。</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lang w:val="en-US" w:eastAsia="zh-CN"/>
        </w:rPr>
      </w:pPr>
      <w:r>
        <w:rPr>
          <w:rFonts w:hint="eastAsia" w:asciiTheme="minorEastAsia" w:hAnsiTheme="minorEastAsia" w:eastAsiaTheme="minorEastAsia" w:cstheme="minorEastAsia"/>
          <w:kern w:val="0"/>
          <w:sz w:val="28"/>
          <w:szCs w:val="28"/>
          <w:lang w:val="en-US" w:eastAsia="zh-CN"/>
        </w:rPr>
        <w:t>5.2</w:t>
      </w:r>
      <w:r>
        <w:rPr>
          <w:rFonts w:hint="eastAsia" w:asciiTheme="minorEastAsia" w:hAnsiTheme="minorEastAsia" w:eastAsiaTheme="minorEastAsia" w:cstheme="minorEastAsia"/>
          <w:kern w:val="0"/>
          <w:sz w:val="28"/>
          <w:szCs w:val="28"/>
          <w:lang w:eastAsia="zh-CN"/>
        </w:rPr>
        <w:t>工作</w:t>
      </w:r>
      <w:r>
        <w:rPr>
          <w:rFonts w:hint="eastAsia" w:asciiTheme="minorEastAsia" w:hAnsiTheme="minorEastAsia" w:eastAsiaTheme="minorEastAsia" w:cstheme="minorEastAsia"/>
          <w:kern w:val="0"/>
          <w:sz w:val="28"/>
          <w:szCs w:val="28"/>
        </w:rPr>
        <w:t>时限</w:t>
      </w:r>
      <w:r>
        <w:rPr>
          <w:rFonts w:hint="eastAsia" w:asciiTheme="minorEastAsia" w:hAnsiTheme="minorEastAsia" w:eastAsiaTheme="minorEastAsia" w:cstheme="minorEastAsia"/>
          <w:kern w:val="0"/>
          <w:sz w:val="28"/>
          <w:szCs w:val="28"/>
          <w:lang w:eastAsia="zh-CN"/>
        </w:rPr>
        <w:t>要求</w:t>
      </w:r>
      <w:r>
        <w:rPr>
          <w:rFonts w:hint="eastAsia" w:asciiTheme="minorEastAsia" w:hAnsiTheme="minorEastAsia" w:eastAsiaTheme="minorEastAsia" w:cstheme="minorEastAsia"/>
          <w:kern w:val="0"/>
          <w:sz w:val="28"/>
          <w:szCs w:val="28"/>
        </w:rPr>
        <w:t>：</w:t>
      </w:r>
      <w:r>
        <w:rPr>
          <w:rFonts w:hint="eastAsia" w:asciiTheme="minorEastAsia" w:hAnsiTheme="minorEastAsia" w:cstheme="minorEastAsia"/>
          <w:kern w:val="0"/>
          <w:sz w:val="28"/>
          <w:szCs w:val="28"/>
          <w:lang w:val="en-US" w:eastAsia="zh-CN"/>
        </w:rPr>
        <w:t>合同签约日起</w:t>
      </w:r>
      <w:r>
        <w:rPr>
          <w:rFonts w:hint="eastAsia" w:asciiTheme="minorEastAsia" w:hAnsiTheme="minorEastAsia" w:eastAsiaTheme="minorEastAsia" w:cstheme="minorEastAsia"/>
          <w:bCs/>
          <w:sz w:val="28"/>
          <w:szCs w:val="28"/>
          <w:lang w:eastAsia="zh-CN"/>
        </w:rPr>
        <w:t>至项目环保专项验收完毕并取得行业主管部门项目环保专项验收的备案之日止</w:t>
      </w:r>
      <w:r>
        <w:rPr>
          <w:rFonts w:hint="eastAsia" w:asciiTheme="minorEastAsia" w:hAnsiTheme="minorEastAsia" w:eastAsiaTheme="minorEastAsia" w:cstheme="minorEastAsia"/>
          <w:kern w:val="0"/>
          <w:sz w:val="28"/>
          <w:szCs w:val="28"/>
        </w:rPr>
        <w:t>。</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6、服务及质量要求</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6.1 参选单位技术服务人员</w:t>
      </w:r>
      <w:r>
        <w:rPr>
          <w:rFonts w:hint="eastAsia" w:asciiTheme="minorEastAsia" w:hAnsiTheme="minorEastAsia" w:eastAsiaTheme="minorEastAsia" w:cstheme="minorEastAsia"/>
          <w:kern w:val="0"/>
          <w:sz w:val="28"/>
          <w:szCs w:val="28"/>
          <w:lang w:eastAsia="zh-CN"/>
        </w:rPr>
        <w:t>应</w:t>
      </w:r>
      <w:r>
        <w:rPr>
          <w:rFonts w:hint="eastAsia" w:asciiTheme="minorEastAsia" w:hAnsiTheme="minorEastAsia" w:eastAsiaTheme="minorEastAsia" w:cstheme="minorEastAsia"/>
          <w:kern w:val="0"/>
          <w:sz w:val="28"/>
          <w:szCs w:val="28"/>
        </w:rPr>
        <w:t>具备遵纪守法、品行端正、爱岗敬业的素质</w:t>
      </w:r>
      <w:r>
        <w:rPr>
          <w:rFonts w:hint="eastAsia" w:asciiTheme="minorEastAsia" w:hAnsiTheme="minorEastAsia" w:eastAsiaTheme="minorEastAsia" w:cstheme="minorEastAsia"/>
          <w:kern w:val="0"/>
          <w:sz w:val="28"/>
          <w:szCs w:val="28"/>
          <w:lang w:eastAsia="zh-CN"/>
        </w:rPr>
        <w:t>，</w:t>
      </w:r>
      <w:r>
        <w:rPr>
          <w:rFonts w:hint="eastAsia" w:asciiTheme="minorEastAsia" w:hAnsiTheme="minorEastAsia" w:eastAsiaTheme="minorEastAsia" w:cstheme="minorEastAsia"/>
          <w:kern w:val="0"/>
          <w:sz w:val="28"/>
          <w:szCs w:val="28"/>
        </w:rPr>
        <w:t>从事过</w:t>
      </w:r>
      <w:r>
        <w:rPr>
          <w:rFonts w:hint="eastAsia" w:asciiTheme="minorEastAsia" w:hAnsiTheme="minorEastAsia" w:eastAsiaTheme="minorEastAsia" w:cstheme="minorEastAsia"/>
          <w:kern w:val="0"/>
          <w:sz w:val="28"/>
          <w:szCs w:val="28"/>
          <w:lang w:eastAsia="zh-CN"/>
        </w:rPr>
        <w:t>工程施工环境监理、</w:t>
      </w:r>
      <w:r>
        <w:rPr>
          <w:rFonts w:hint="eastAsia" w:asciiTheme="minorEastAsia" w:hAnsiTheme="minorEastAsia" w:eastAsiaTheme="minorEastAsia" w:cstheme="minorEastAsia"/>
          <w:kern w:val="0"/>
          <w:sz w:val="28"/>
          <w:szCs w:val="28"/>
        </w:rPr>
        <w:t>经验丰富</w:t>
      </w:r>
      <w:r>
        <w:rPr>
          <w:rFonts w:hint="eastAsia" w:asciiTheme="minorEastAsia" w:hAnsiTheme="minorEastAsia" w:eastAsiaTheme="minorEastAsia" w:cstheme="minorEastAsia"/>
          <w:kern w:val="0"/>
          <w:sz w:val="28"/>
          <w:szCs w:val="28"/>
          <w:lang w:eastAsia="zh-CN"/>
        </w:rPr>
        <w:t>、</w:t>
      </w:r>
      <w:r>
        <w:rPr>
          <w:rFonts w:hint="eastAsia" w:asciiTheme="minorEastAsia" w:hAnsiTheme="minorEastAsia" w:eastAsiaTheme="minorEastAsia" w:cstheme="minorEastAsia"/>
          <w:kern w:val="0"/>
          <w:sz w:val="28"/>
          <w:szCs w:val="28"/>
        </w:rPr>
        <w:t>个人身体健康。</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6.2 中选单位派驻人员应服从业主单位及业主方项目负责人的安排管理。</w:t>
      </w:r>
    </w:p>
    <w:p>
      <w:pPr>
        <w:keepNext w:val="0"/>
        <w:keepLines w:val="0"/>
        <w:pageBreakBefore w:val="0"/>
        <w:widowControl/>
        <w:shd w:val="clear" w:color="auto" w:fill="FFFFFF"/>
        <w:kinsoku/>
        <w:wordWrap/>
        <w:overflowPunct/>
        <w:autoSpaceDE/>
        <w:autoSpaceDN/>
        <w:bidi w:val="0"/>
        <w:snapToGrid w:val="0"/>
        <w:spacing w:line="560" w:lineRule="exact"/>
        <w:ind w:firstLine="562" w:firstLineChars="200"/>
        <w:jc w:val="left"/>
        <w:rPr>
          <w:rFonts w:hint="eastAsia" w:asciiTheme="minorEastAsia" w:hAnsiTheme="minorEastAsia" w:eastAsiaTheme="minorEastAsia" w:cstheme="minorEastAsia"/>
          <w:b/>
          <w:bCs/>
          <w:kern w:val="0"/>
          <w:sz w:val="28"/>
          <w:szCs w:val="28"/>
        </w:rPr>
      </w:pPr>
      <w:r>
        <w:rPr>
          <w:rFonts w:hint="eastAsia" w:asciiTheme="minorEastAsia" w:hAnsiTheme="minorEastAsia" w:eastAsiaTheme="minorEastAsia" w:cstheme="minorEastAsia"/>
          <w:b/>
          <w:bCs/>
          <w:kern w:val="0"/>
          <w:sz w:val="28"/>
          <w:szCs w:val="28"/>
        </w:rPr>
        <w:t>二、企业资格要求</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1、独立企业法人资格；</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cstheme="minorEastAsia"/>
          <w:kern w:val="0"/>
          <w:sz w:val="28"/>
          <w:szCs w:val="28"/>
          <w:highlight w:val="yellow"/>
          <w:lang w:val="en-US" w:eastAsia="zh-CN"/>
        </w:rPr>
      </w:pPr>
      <w:r>
        <w:rPr>
          <w:rFonts w:hint="eastAsia" w:asciiTheme="minorEastAsia" w:hAnsiTheme="minorEastAsia" w:cstheme="minorEastAsia"/>
          <w:kern w:val="0"/>
          <w:sz w:val="28"/>
          <w:szCs w:val="28"/>
          <w:highlight w:val="none"/>
          <w:lang w:val="en-US" w:eastAsia="zh-CN"/>
        </w:rPr>
        <w:t>2、项目负责人具备环境相关专业中级以上工程师职称，且通过国家环境监理业务培训；</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lang w:eastAsia="zh-CN"/>
        </w:rPr>
      </w:pPr>
      <w:r>
        <w:rPr>
          <w:rFonts w:hint="eastAsia" w:asciiTheme="minorEastAsia" w:hAnsiTheme="minorEastAsia" w:cstheme="minorEastAsia"/>
          <w:kern w:val="0"/>
          <w:sz w:val="28"/>
          <w:szCs w:val="28"/>
          <w:lang w:val="en-US" w:eastAsia="zh-CN"/>
        </w:rPr>
        <w:t>3、</w:t>
      </w:r>
      <w:r>
        <w:rPr>
          <w:rFonts w:hint="eastAsia" w:asciiTheme="minorEastAsia" w:hAnsiTheme="minorEastAsia" w:eastAsiaTheme="minorEastAsia" w:cstheme="minorEastAsia"/>
          <w:kern w:val="0"/>
          <w:sz w:val="28"/>
          <w:szCs w:val="28"/>
        </w:rPr>
        <w:t>投标人</w:t>
      </w:r>
      <w:r>
        <w:rPr>
          <w:rFonts w:hint="eastAsia" w:asciiTheme="minorEastAsia" w:hAnsiTheme="minorEastAsia" w:cstheme="minorEastAsia"/>
          <w:kern w:val="0"/>
          <w:sz w:val="28"/>
          <w:szCs w:val="28"/>
          <w:lang w:val="en-US" w:eastAsia="zh-CN"/>
        </w:rPr>
        <w:t>近三年需有</w:t>
      </w:r>
      <w:r>
        <w:rPr>
          <w:rFonts w:hint="eastAsia" w:asciiTheme="minorEastAsia" w:hAnsiTheme="minorEastAsia" w:eastAsiaTheme="minorEastAsia" w:cstheme="minorEastAsia"/>
          <w:kern w:val="0"/>
          <w:sz w:val="28"/>
          <w:szCs w:val="28"/>
        </w:rPr>
        <w:t>承担过工程环境监理</w:t>
      </w:r>
      <w:r>
        <w:rPr>
          <w:rFonts w:hint="eastAsia" w:asciiTheme="minorEastAsia" w:hAnsiTheme="minorEastAsia" w:cstheme="minorEastAsia"/>
          <w:kern w:val="0"/>
          <w:sz w:val="28"/>
          <w:szCs w:val="28"/>
          <w:lang w:val="en-US" w:eastAsia="zh-CN"/>
        </w:rPr>
        <w:t>既有历史可查</w:t>
      </w:r>
      <w:r>
        <w:rPr>
          <w:rFonts w:hint="eastAsia" w:asciiTheme="minorEastAsia" w:hAnsiTheme="minorEastAsia" w:eastAsiaTheme="minorEastAsia" w:cstheme="minorEastAsia"/>
          <w:kern w:val="0"/>
          <w:sz w:val="28"/>
          <w:szCs w:val="28"/>
        </w:rPr>
        <w:t>业绩</w:t>
      </w:r>
      <w:r>
        <w:rPr>
          <w:rFonts w:hint="eastAsia" w:asciiTheme="minorEastAsia" w:hAnsiTheme="minorEastAsia" w:cstheme="minorEastAsia"/>
          <w:kern w:val="0"/>
          <w:sz w:val="28"/>
          <w:szCs w:val="28"/>
          <w:lang w:eastAsia="zh-CN"/>
        </w:rPr>
        <w:t>；</w:t>
      </w:r>
    </w:p>
    <w:p>
      <w:pPr>
        <w:keepNext w:val="0"/>
        <w:keepLines w:val="0"/>
        <w:pageBreakBefore w:val="0"/>
        <w:kinsoku/>
        <w:wordWrap/>
        <w:overflowPunct/>
        <w:autoSpaceDE/>
        <w:autoSpaceDN/>
        <w:bidi w:val="0"/>
        <w:snapToGrid w:val="0"/>
        <w:spacing w:line="560" w:lineRule="exact"/>
        <w:ind w:firstLine="562" w:firstLineChars="200"/>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caps/>
          <w:kern w:val="0"/>
          <w:sz w:val="28"/>
          <w:szCs w:val="28"/>
        </w:rPr>
        <w:t>三、响应</w:t>
      </w:r>
      <w:r>
        <w:rPr>
          <w:rFonts w:hint="eastAsia" w:asciiTheme="minorEastAsia" w:hAnsiTheme="minorEastAsia" w:eastAsiaTheme="minorEastAsia" w:cstheme="minorEastAsia"/>
          <w:b/>
          <w:bCs/>
          <w:sz w:val="28"/>
          <w:szCs w:val="28"/>
        </w:rPr>
        <w:t>文件及报价要求</w:t>
      </w:r>
    </w:p>
    <w:p>
      <w:pPr>
        <w:keepNext w:val="0"/>
        <w:keepLines w:val="0"/>
        <w:pageBreakBefore w:val="0"/>
        <w:kinsoku/>
        <w:wordWrap/>
        <w:overflowPunct/>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1、响应文件组成及要求</w:t>
      </w:r>
    </w:p>
    <w:p>
      <w:pPr>
        <w:keepNext w:val="0"/>
        <w:keepLines w:val="0"/>
        <w:pageBreakBefore w:val="0"/>
        <w:kinsoku/>
        <w:wordWrap/>
        <w:overflowPunct/>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 封面（附件一）。</w:t>
      </w:r>
    </w:p>
    <w:p>
      <w:pPr>
        <w:keepNext w:val="0"/>
        <w:keepLines w:val="0"/>
        <w:pageBreakBefore w:val="0"/>
        <w:kinsoku/>
        <w:wordWrap/>
        <w:overflowPunct/>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 企业基本情况表（附件二）。（应附：营业执照副本复印件）</w:t>
      </w:r>
    </w:p>
    <w:p>
      <w:pPr>
        <w:keepNext w:val="0"/>
        <w:keepLines w:val="0"/>
        <w:pageBreakBefore w:val="0"/>
        <w:kinsoku/>
        <w:wordWrap/>
        <w:overflowPunct/>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1.3 承诺函（附件三）。</w:t>
      </w:r>
    </w:p>
    <w:p>
      <w:pPr>
        <w:keepNext w:val="0"/>
        <w:keepLines w:val="0"/>
        <w:pageBreakBefore w:val="0"/>
        <w:kinsoku/>
        <w:wordWrap/>
        <w:overflowPunct/>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 xml:space="preserve">1.4 </w:t>
      </w:r>
      <w:r>
        <w:rPr>
          <w:rFonts w:hint="eastAsia" w:asciiTheme="minorEastAsia" w:hAnsiTheme="minorEastAsia" w:eastAsiaTheme="minorEastAsia" w:cstheme="minorEastAsia"/>
          <w:kern w:val="0"/>
          <w:sz w:val="28"/>
          <w:szCs w:val="28"/>
        </w:rPr>
        <w:t>如为委托代理人还应附授权委托书</w:t>
      </w:r>
      <w:r>
        <w:rPr>
          <w:rFonts w:hint="eastAsia" w:asciiTheme="minorEastAsia" w:hAnsiTheme="minorEastAsia" w:eastAsiaTheme="minorEastAsia" w:cstheme="minorEastAsia"/>
          <w:sz w:val="28"/>
          <w:szCs w:val="28"/>
        </w:rPr>
        <w:t>（附件四）。（应附：法人身份证复印件、</w:t>
      </w:r>
      <w:r>
        <w:rPr>
          <w:rFonts w:hint="eastAsia" w:asciiTheme="minorEastAsia" w:hAnsiTheme="minorEastAsia" w:eastAsiaTheme="minorEastAsia" w:cstheme="minorEastAsia"/>
          <w:kern w:val="0"/>
          <w:sz w:val="28"/>
          <w:szCs w:val="28"/>
        </w:rPr>
        <w:t>委托代理人身份证复印件</w:t>
      </w:r>
      <w:r>
        <w:rPr>
          <w:rFonts w:hint="eastAsia" w:asciiTheme="minorEastAsia" w:hAnsiTheme="minorEastAsia" w:eastAsiaTheme="minorEastAsia" w:cstheme="minorEastAsia"/>
          <w:sz w:val="28"/>
          <w:szCs w:val="28"/>
        </w:rPr>
        <w:t>）</w:t>
      </w:r>
      <w:r>
        <w:rPr>
          <w:rFonts w:hint="eastAsia" w:asciiTheme="minorEastAsia" w:hAnsiTheme="minorEastAsia" w:cstheme="minorEastAsia"/>
          <w:sz w:val="28"/>
          <w:szCs w:val="28"/>
          <w:lang w:eastAsia="zh-CN"/>
        </w:rPr>
        <w:t>。</w:t>
      </w:r>
    </w:p>
    <w:p>
      <w:pPr>
        <w:keepNext w:val="0"/>
        <w:keepLines w:val="0"/>
        <w:pageBreakBefore w:val="0"/>
        <w:kinsoku/>
        <w:wordWrap/>
        <w:overflowPunct/>
        <w:autoSpaceDE/>
        <w:autoSpaceDN/>
        <w:bidi w:val="0"/>
        <w:snapToGrid w:val="0"/>
        <w:spacing w:line="560" w:lineRule="exact"/>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sz w:val="28"/>
          <w:szCs w:val="28"/>
        </w:rPr>
        <w:t>1.5 报价函</w:t>
      </w:r>
      <w:r>
        <w:rPr>
          <w:rFonts w:hint="eastAsia" w:asciiTheme="minorEastAsia" w:hAnsiTheme="minorEastAsia" w:eastAsiaTheme="minorEastAsia" w:cstheme="minorEastAsia"/>
          <w:kern w:val="0"/>
          <w:sz w:val="28"/>
          <w:szCs w:val="28"/>
        </w:rPr>
        <w:t>（附件五）。</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sz w:val="28"/>
          <w:szCs w:val="28"/>
        </w:rPr>
        <w:t>1.6 拟派项目组成员表（</w:t>
      </w:r>
      <w:r>
        <w:rPr>
          <w:rFonts w:hint="eastAsia" w:asciiTheme="minorEastAsia" w:hAnsiTheme="minorEastAsia" w:eastAsiaTheme="minorEastAsia" w:cstheme="minorEastAsia"/>
          <w:sz w:val="28"/>
          <w:szCs w:val="28"/>
          <w:highlight w:val="none"/>
        </w:rPr>
        <w:t>附件六，表格自拟），同时提供以下复印件：</w:t>
      </w:r>
      <w:r>
        <w:rPr>
          <w:rFonts w:hint="eastAsia" w:asciiTheme="minorEastAsia" w:hAnsiTheme="minorEastAsia" w:eastAsiaTheme="minorEastAsia" w:cstheme="minorEastAsia"/>
          <w:kern w:val="0"/>
          <w:sz w:val="28"/>
          <w:szCs w:val="28"/>
          <w:highlight w:val="none"/>
          <w:lang w:val="en-US" w:eastAsia="zh-CN" w:bidi="ar-SA"/>
        </w:rPr>
        <w:t>拟派出的本项目负责人的职称证书复印件，项目组成员相关证书复印件。</w:t>
      </w:r>
    </w:p>
    <w:p>
      <w:pPr>
        <w:keepNext w:val="0"/>
        <w:keepLines w:val="0"/>
        <w:pageBreakBefore w:val="0"/>
        <w:kinsoku/>
        <w:wordWrap/>
        <w:overflowPunct/>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eastAsiaTheme="minorEastAsia" w:cstheme="minorEastAsia"/>
          <w:sz w:val="28"/>
          <w:szCs w:val="28"/>
          <w:highlight w:val="none"/>
          <w:lang w:val="en-US" w:eastAsia="zh-CN"/>
        </w:rPr>
        <w:t>7</w:t>
      </w:r>
      <w:r>
        <w:rPr>
          <w:rFonts w:hint="eastAsia" w:asciiTheme="minorEastAsia" w:hAnsiTheme="minorEastAsia" w:eastAsiaTheme="minorEastAsia" w:cstheme="minorEastAsia"/>
          <w:sz w:val="28"/>
          <w:szCs w:val="28"/>
          <w:highlight w:val="none"/>
        </w:rPr>
        <w:t xml:space="preserve"> </w:t>
      </w:r>
      <w:r>
        <w:rPr>
          <w:rFonts w:hint="eastAsia" w:asciiTheme="minorEastAsia" w:hAnsiTheme="minorEastAsia" w:cstheme="minorEastAsia"/>
          <w:sz w:val="28"/>
          <w:szCs w:val="28"/>
          <w:highlight w:val="none"/>
          <w:lang w:eastAsia="zh-CN"/>
        </w:rPr>
        <w:t>业绩</w:t>
      </w:r>
      <w:r>
        <w:rPr>
          <w:rFonts w:hint="eastAsia" w:asciiTheme="minorEastAsia" w:hAnsiTheme="minorEastAsia" w:eastAsiaTheme="minorEastAsia" w:cstheme="minorEastAsia"/>
          <w:sz w:val="28"/>
          <w:szCs w:val="28"/>
          <w:highlight w:val="none"/>
        </w:rPr>
        <w:t>资料（附件</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rPr>
        <w:t>，表格自拟）同时提供以下复印件：</w:t>
      </w:r>
      <w:r>
        <w:rPr>
          <w:rFonts w:hint="eastAsia" w:asciiTheme="minorEastAsia" w:hAnsiTheme="minorEastAsia" w:cstheme="minorEastAsia"/>
          <w:sz w:val="28"/>
          <w:szCs w:val="28"/>
          <w:highlight w:val="none"/>
          <w:lang w:eastAsia="zh-CN"/>
        </w:rPr>
        <w:t>近三年承担过工程环境监理的合同或通过环境部门验收的证明复印件</w:t>
      </w:r>
      <w:r>
        <w:rPr>
          <w:rFonts w:hint="eastAsia" w:asciiTheme="minorEastAsia" w:hAnsiTheme="minorEastAsia" w:eastAsiaTheme="minorEastAsia" w:cstheme="minorEastAsia"/>
          <w:sz w:val="28"/>
          <w:szCs w:val="28"/>
          <w:highlight w:val="none"/>
        </w:rPr>
        <w:t>。</w:t>
      </w:r>
    </w:p>
    <w:p>
      <w:pPr>
        <w:keepNext w:val="0"/>
        <w:keepLines w:val="0"/>
        <w:pageBreakBefore w:val="0"/>
        <w:kinsoku/>
        <w:wordWrap/>
        <w:overflowPunct/>
        <w:autoSpaceDE/>
        <w:autoSpaceDN/>
        <w:bidi w:val="0"/>
        <w:snapToGrid w:val="0"/>
        <w:spacing w:line="560" w:lineRule="exact"/>
        <w:ind w:firstLine="560" w:firstLineChars="200"/>
        <w:rPr>
          <w:rFonts w:hint="eastAsia" w:asciiTheme="minorEastAsia" w:hAnsiTheme="minorEastAsia" w:eastAsiaTheme="minorEastAsia" w:cstheme="minorEastAsia"/>
          <w:bCs/>
          <w:sz w:val="28"/>
          <w:szCs w:val="28"/>
          <w:highlight w:val="none"/>
        </w:rPr>
      </w:pPr>
      <w:r>
        <w:rPr>
          <w:rFonts w:hint="eastAsia" w:asciiTheme="minorEastAsia" w:hAnsiTheme="minorEastAsia" w:eastAsiaTheme="minorEastAsia" w:cstheme="minorEastAsia"/>
          <w:sz w:val="28"/>
          <w:szCs w:val="28"/>
          <w:highlight w:val="none"/>
        </w:rPr>
        <w:t>1.8响应文件份数4份，正本1份，副本3份，使用A4纸打印。</w:t>
      </w:r>
      <w:r>
        <w:rPr>
          <w:rFonts w:hint="eastAsia" w:asciiTheme="minorEastAsia" w:hAnsiTheme="minorEastAsia" w:eastAsiaTheme="minorEastAsia" w:cstheme="minorEastAsia"/>
          <w:b/>
          <w:sz w:val="28"/>
          <w:szCs w:val="28"/>
          <w:highlight w:val="none"/>
        </w:rPr>
        <w:t>以上各组成文件，均需加盖企业公章；</w:t>
      </w:r>
      <w:r>
        <w:rPr>
          <w:rFonts w:hint="eastAsia" w:asciiTheme="minorEastAsia" w:hAnsiTheme="minorEastAsia" w:cstheme="minorEastAsia"/>
          <w:b/>
          <w:sz w:val="28"/>
          <w:szCs w:val="28"/>
          <w:highlight w:val="none"/>
          <w:lang w:eastAsia="zh-CN"/>
        </w:rPr>
        <w:t>投标文件应密封，封口</w:t>
      </w:r>
      <w:r>
        <w:rPr>
          <w:rFonts w:hint="eastAsia" w:asciiTheme="minorEastAsia" w:hAnsiTheme="minorEastAsia" w:eastAsiaTheme="minorEastAsia" w:cstheme="minorEastAsia"/>
          <w:b/>
          <w:sz w:val="28"/>
          <w:szCs w:val="28"/>
          <w:highlight w:val="none"/>
        </w:rPr>
        <w:t>需加盖企业公章，否则无效</w:t>
      </w:r>
      <w:r>
        <w:rPr>
          <w:rFonts w:hint="eastAsia" w:asciiTheme="minorEastAsia" w:hAnsiTheme="minorEastAsia" w:eastAsiaTheme="minorEastAsia" w:cstheme="minorEastAsia"/>
          <w:bCs/>
          <w:sz w:val="28"/>
          <w:szCs w:val="28"/>
          <w:highlight w:val="none"/>
        </w:rPr>
        <w:t>。</w:t>
      </w:r>
    </w:p>
    <w:p>
      <w:pPr>
        <w:keepNext w:val="0"/>
        <w:keepLines w:val="0"/>
        <w:pageBreakBefore w:val="0"/>
        <w:kinsoku/>
        <w:wordWrap/>
        <w:overflowPunct/>
        <w:autoSpaceDE/>
        <w:autoSpaceDN/>
        <w:bidi w:val="0"/>
        <w:snapToGrid w:val="0"/>
        <w:spacing w:line="560" w:lineRule="exact"/>
        <w:ind w:firstLine="560" w:firstLineChars="200"/>
        <w:rPr>
          <w:rFonts w:hint="eastAsia" w:asciiTheme="minorEastAsia" w:hAnsiTheme="minorEastAsia" w:eastAsiaTheme="minorEastAsia" w:cstheme="minorEastAsia"/>
          <w:bCs/>
          <w:sz w:val="28"/>
          <w:szCs w:val="28"/>
          <w:highlight w:val="none"/>
        </w:rPr>
      </w:pPr>
      <w:r>
        <w:rPr>
          <w:rFonts w:hint="eastAsia" w:asciiTheme="minorEastAsia" w:hAnsiTheme="minorEastAsia" w:eastAsiaTheme="minorEastAsia" w:cstheme="minorEastAsia"/>
          <w:bCs/>
          <w:sz w:val="28"/>
          <w:szCs w:val="28"/>
          <w:highlight w:val="none"/>
        </w:rPr>
        <w:t>2、报价要求</w:t>
      </w:r>
    </w:p>
    <w:p>
      <w:pPr>
        <w:keepNext w:val="0"/>
        <w:keepLines w:val="0"/>
        <w:pageBreakBefore w:val="0"/>
        <w:kinsoku/>
        <w:wordWrap/>
        <w:overflowPunct/>
        <w:autoSpaceDE/>
        <w:autoSpaceDN/>
        <w:bidi w:val="0"/>
        <w:snapToGrid w:val="0"/>
        <w:spacing w:line="560" w:lineRule="exact"/>
        <w:ind w:firstLine="560" w:firstLineChars="200"/>
        <w:rPr>
          <w:rFonts w:hint="eastAsia" w:asciiTheme="minorEastAsia" w:hAnsiTheme="minorEastAsia" w:eastAsiaTheme="minorEastAsia" w:cstheme="minorEastAsia"/>
          <w:bCs/>
          <w:sz w:val="28"/>
          <w:szCs w:val="28"/>
          <w:highlight w:val="none"/>
        </w:rPr>
      </w:pPr>
      <w:r>
        <w:rPr>
          <w:rFonts w:hint="eastAsia" w:asciiTheme="minorEastAsia" w:hAnsiTheme="minorEastAsia" w:eastAsiaTheme="minorEastAsia" w:cstheme="minorEastAsia"/>
          <w:bCs/>
          <w:sz w:val="28"/>
          <w:szCs w:val="28"/>
          <w:highlight w:val="none"/>
        </w:rPr>
        <w:t xml:space="preserve">2.1 </w:t>
      </w:r>
      <w:r>
        <w:rPr>
          <w:rFonts w:hint="eastAsia" w:asciiTheme="minorEastAsia" w:hAnsiTheme="minorEastAsia" w:eastAsiaTheme="minorEastAsia" w:cstheme="minorEastAsia"/>
          <w:bCs/>
          <w:sz w:val="28"/>
          <w:szCs w:val="28"/>
          <w:highlight w:val="none"/>
          <w:lang w:eastAsia="zh-CN"/>
        </w:rPr>
        <w:t>本项目</w:t>
      </w:r>
      <w:r>
        <w:rPr>
          <w:rFonts w:hint="eastAsia" w:asciiTheme="minorEastAsia" w:hAnsiTheme="minorEastAsia" w:cstheme="minorEastAsia"/>
          <w:bCs/>
          <w:sz w:val="28"/>
          <w:szCs w:val="28"/>
          <w:highlight w:val="none"/>
          <w:lang w:eastAsia="zh-CN"/>
        </w:rPr>
        <w:t>招标控制价为</w:t>
      </w:r>
      <w:r>
        <w:rPr>
          <w:rFonts w:hint="eastAsia" w:asciiTheme="minorEastAsia" w:hAnsiTheme="minorEastAsia" w:eastAsiaTheme="minorEastAsia" w:cstheme="minorEastAsia"/>
          <w:bCs/>
          <w:sz w:val="28"/>
          <w:szCs w:val="28"/>
          <w:highlight w:val="none"/>
          <w:lang w:val="en-US" w:eastAsia="zh-CN"/>
        </w:rPr>
        <w:t>40</w:t>
      </w:r>
      <w:r>
        <w:rPr>
          <w:rFonts w:hint="eastAsia" w:asciiTheme="minorEastAsia" w:hAnsiTheme="minorEastAsia" w:eastAsiaTheme="minorEastAsia" w:cstheme="minorEastAsia"/>
          <w:bCs/>
          <w:sz w:val="28"/>
          <w:szCs w:val="28"/>
          <w:highlight w:val="none"/>
        </w:rPr>
        <w:t>万元</w:t>
      </w:r>
      <w:r>
        <w:rPr>
          <w:rFonts w:hint="eastAsia" w:asciiTheme="minorEastAsia" w:hAnsiTheme="minorEastAsia" w:eastAsiaTheme="minorEastAsia" w:cstheme="minorEastAsia"/>
          <w:bCs/>
          <w:sz w:val="28"/>
          <w:szCs w:val="28"/>
          <w:highlight w:val="none"/>
          <w:lang w:eastAsia="zh-CN"/>
        </w:rPr>
        <w:t>。</w:t>
      </w:r>
      <w:r>
        <w:rPr>
          <w:rFonts w:hint="eastAsia" w:asciiTheme="minorEastAsia" w:hAnsiTheme="minorEastAsia" w:eastAsiaTheme="minorEastAsia" w:cstheme="minorEastAsia"/>
          <w:b/>
          <w:sz w:val="28"/>
          <w:szCs w:val="28"/>
          <w:highlight w:val="none"/>
        </w:rPr>
        <w:t>报价不得超过限价，</w:t>
      </w:r>
      <w:r>
        <w:rPr>
          <w:rFonts w:hint="eastAsia" w:asciiTheme="minorEastAsia" w:hAnsiTheme="minorEastAsia" w:cstheme="minorEastAsia"/>
          <w:b/>
          <w:sz w:val="28"/>
          <w:szCs w:val="28"/>
          <w:highlight w:val="none"/>
          <w:lang w:val="en-US" w:eastAsia="zh-CN"/>
        </w:rPr>
        <w:t>需以元为最小单位不得有小数点，</w:t>
      </w:r>
      <w:r>
        <w:rPr>
          <w:rFonts w:hint="eastAsia" w:asciiTheme="minorEastAsia" w:hAnsiTheme="minorEastAsia" w:eastAsiaTheme="minorEastAsia" w:cstheme="minorEastAsia"/>
          <w:b/>
          <w:sz w:val="28"/>
          <w:szCs w:val="28"/>
          <w:highlight w:val="none"/>
        </w:rPr>
        <w:t>否则无效</w:t>
      </w:r>
      <w:r>
        <w:rPr>
          <w:rFonts w:hint="eastAsia" w:asciiTheme="minorEastAsia" w:hAnsiTheme="minorEastAsia" w:eastAsiaTheme="minorEastAsia" w:cstheme="minorEastAsia"/>
          <w:bCs/>
          <w:sz w:val="28"/>
          <w:szCs w:val="28"/>
          <w:highlight w:val="none"/>
        </w:rPr>
        <w:t>。</w:t>
      </w:r>
    </w:p>
    <w:p>
      <w:pPr>
        <w:keepNext w:val="0"/>
        <w:keepLines w:val="0"/>
        <w:pageBreakBefore w:val="0"/>
        <w:kinsoku/>
        <w:wordWrap/>
        <w:overflowPunct/>
        <w:autoSpaceDE/>
        <w:autoSpaceDN/>
        <w:bidi w:val="0"/>
        <w:snapToGrid w:val="0"/>
        <w:spacing w:line="560" w:lineRule="exact"/>
        <w:ind w:firstLine="560" w:firstLineChars="200"/>
        <w:rPr>
          <w:rFonts w:hint="eastAsia" w:asciiTheme="minorEastAsia" w:hAnsiTheme="minorEastAsia" w:eastAsiaTheme="minorEastAsia" w:cstheme="minorEastAsia"/>
          <w:bCs/>
          <w:sz w:val="28"/>
          <w:szCs w:val="28"/>
          <w:highlight w:val="none"/>
        </w:rPr>
      </w:pPr>
      <w:r>
        <w:rPr>
          <w:rFonts w:hint="eastAsia" w:asciiTheme="minorEastAsia" w:hAnsiTheme="minorEastAsia" w:eastAsiaTheme="minorEastAsia" w:cstheme="minorEastAsia"/>
          <w:bCs/>
          <w:sz w:val="28"/>
          <w:szCs w:val="28"/>
          <w:highlight w:val="none"/>
        </w:rPr>
        <w:t>2.2</w:t>
      </w:r>
      <w:r>
        <w:rPr>
          <w:rFonts w:hint="eastAsia" w:asciiTheme="minorEastAsia" w:hAnsiTheme="minorEastAsia" w:eastAsiaTheme="minorEastAsia" w:cstheme="minorEastAsia"/>
          <w:bCs/>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rPr>
        <w:t>上述</w:t>
      </w:r>
      <w:r>
        <w:rPr>
          <w:rFonts w:hint="eastAsia" w:asciiTheme="minorEastAsia" w:hAnsiTheme="minorEastAsia" w:eastAsiaTheme="minorEastAsia" w:cstheme="minorEastAsia"/>
          <w:bCs/>
          <w:sz w:val="28"/>
          <w:szCs w:val="28"/>
          <w:highlight w:val="none"/>
        </w:rPr>
        <w:t>报价应包含税金及完成委托人所委托的技术服务内容所产生的全部费用</w:t>
      </w:r>
      <w:r>
        <w:rPr>
          <w:rFonts w:hint="eastAsia" w:asciiTheme="minorEastAsia" w:hAnsiTheme="minorEastAsia" w:cstheme="minorEastAsia"/>
          <w:bCs/>
          <w:sz w:val="28"/>
          <w:szCs w:val="28"/>
          <w:highlight w:val="none"/>
          <w:lang w:eastAsia="zh-CN"/>
        </w:rPr>
        <w:t>，</w:t>
      </w:r>
      <w:r>
        <w:rPr>
          <w:rFonts w:hint="eastAsia" w:asciiTheme="minorEastAsia" w:hAnsiTheme="minorEastAsia" w:cstheme="minorEastAsia"/>
          <w:bCs/>
          <w:sz w:val="28"/>
          <w:szCs w:val="28"/>
          <w:highlight w:val="none"/>
          <w:lang w:val="en-US" w:eastAsia="zh-CN"/>
        </w:rPr>
        <w:t>即包干价</w:t>
      </w:r>
      <w:r>
        <w:rPr>
          <w:rFonts w:hint="eastAsia" w:asciiTheme="minorEastAsia" w:hAnsiTheme="minorEastAsia" w:eastAsiaTheme="minorEastAsia" w:cstheme="minorEastAsia"/>
          <w:bCs/>
          <w:sz w:val="28"/>
          <w:szCs w:val="28"/>
          <w:highlight w:val="none"/>
        </w:rPr>
        <w:t>。</w:t>
      </w:r>
    </w:p>
    <w:p>
      <w:pPr>
        <w:keepNext w:val="0"/>
        <w:keepLines w:val="0"/>
        <w:pageBreakBefore w:val="0"/>
        <w:kinsoku/>
        <w:wordWrap/>
        <w:overflowPunct/>
        <w:autoSpaceDE/>
        <w:autoSpaceDN/>
        <w:bidi w:val="0"/>
        <w:snapToGrid w:val="0"/>
        <w:spacing w:line="560" w:lineRule="exact"/>
        <w:ind w:firstLine="560" w:firstLineChars="200"/>
        <w:rPr>
          <w:rFonts w:hint="default" w:asciiTheme="minorEastAsia" w:hAnsiTheme="minorEastAsia" w:eastAsiaTheme="minorEastAsia" w:cstheme="minorEastAsia"/>
          <w:bCs/>
          <w:sz w:val="28"/>
          <w:szCs w:val="28"/>
          <w:highlight w:val="none"/>
          <w:lang w:val="en-US" w:eastAsia="zh-CN"/>
        </w:rPr>
      </w:pPr>
      <w:r>
        <w:rPr>
          <w:rFonts w:hint="eastAsia" w:asciiTheme="minorEastAsia" w:hAnsiTheme="minorEastAsia" w:cstheme="minorEastAsia"/>
          <w:bCs/>
          <w:sz w:val="28"/>
          <w:szCs w:val="28"/>
          <w:highlight w:val="none"/>
          <w:lang w:val="en-US" w:eastAsia="zh-CN"/>
        </w:rPr>
        <w:t>2.3 本合同为总价合同，签约日起45个月内不予调整合同价格。若因甲方项目工期超过原有预计时长即超过45个月则超出部分每月按中标监理费÷45个月给予支付，另行签订补充协议。</w:t>
      </w:r>
    </w:p>
    <w:p>
      <w:pPr>
        <w:keepNext w:val="0"/>
        <w:keepLines w:val="0"/>
        <w:pageBreakBefore w:val="0"/>
        <w:widowControl/>
        <w:shd w:val="clear" w:color="auto" w:fill="FFFFFF"/>
        <w:kinsoku/>
        <w:wordWrap/>
        <w:overflowPunct/>
        <w:autoSpaceDE/>
        <w:autoSpaceDN/>
        <w:bidi w:val="0"/>
        <w:snapToGrid w:val="0"/>
        <w:spacing w:line="560" w:lineRule="exact"/>
        <w:ind w:firstLine="562" w:firstLineChars="200"/>
        <w:jc w:val="left"/>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eastAsiaTheme="minorEastAsia" w:cstheme="minorEastAsia"/>
          <w:b/>
          <w:bCs/>
          <w:kern w:val="0"/>
          <w:sz w:val="28"/>
          <w:szCs w:val="28"/>
          <w:highlight w:val="none"/>
        </w:rPr>
        <w:t>四、</w:t>
      </w:r>
      <w:r>
        <w:rPr>
          <w:rFonts w:hint="eastAsia" w:asciiTheme="minorEastAsia" w:hAnsiTheme="minorEastAsia" w:eastAsiaTheme="minorEastAsia" w:cstheme="minorEastAsia"/>
          <w:b/>
          <w:bCs/>
          <w:kern w:val="0"/>
          <w:sz w:val="28"/>
          <w:szCs w:val="28"/>
          <w:highlight w:val="none"/>
          <w:lang w:eastAsia="zh-CN"/>
        </w:rPr>
        <w:t>投标</w:t>
      </w:r>
      <w:r>
        <w:rPr>
          <w:rFonts w:hint="eastAsia" w:asciiTheme="minorEastAsia" w:hAnsiTheme="minorEastAsia" w:eastAsiaTheme="minorEastAsia" w:cstheme="minorEastAsia"/>
          <w:b/>
          <w:bCs/>
          <w:kern w:val="0"/>
          <w:sz w:val="28"/>
          <w:szCs w:val="28"/>
          <w:highlight w:val="none"/>
        </w:rPr>
        <w:t>保证金</w:t>
      </w:r>
    </w:p>
    <w:p>
      <w:pPr>
        <w:keepNext w:val="0"/>
        <w:keepLines w:val="0"/>
        <w:pageBreakBefore w:val="0"/>
        <w:kinsoku/>
        <w:wordWrap/>
        <w:overflowPunct/>
        <w:autoSpaceDE/>
        <w:autoSpaceDN/>
        <w:bidi w:val="0"/>
        <w:spacing w:line="560" w:lineRule="exact"/>
        <w:ind w:firstLine="560" w:firstLineChars="200"/>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本次</w:t>
      </w:r>
      <w:r>
        <w:rPr>
          <w:rFonts w:hint="eastAsia" w:asciiTheme="minorEastAsia" w:hAnsiTheme="minorEastAsia" w:eastAsiaTheme="minorEastAsia" w:cstheme="minorEastAsia"/>
          <w:kern w:val="0"/>
          <w:sz w:val="28"/>
          <w:szCs w:val="28"/>
          <w:highlight w:val="none"/>
          <w:lang w:eastAsia="zh-CN"/>
        </w:rPr>
        <w:t>招</w:t>
      </w:r>
      <w:r>
        <w:rPr>
          <w:rFonts w:hint="eastAsia" w:asciiTheme="minorEastAsia" w:hAnsiTheme="minorEastAsia" w:eastAsiaTheme="minorEastAsia" w:cstheme="minorEastAsia"/>
          <w:kern w:val="0"/>
          <w:sz w:val="28"/>
          <w:szCs w:val="28"/>
          <w:highlight w:val="none"/>
        </w:rPr>
        <w:t>选不要求服务单位交纳</w:t>
      </w:r>
      <w:r>
        <w:rPr>
          <w:rFonts w:hint="eastAsia" w:asciiTheme="minorEastAsia" w:hAnsiTheme="minorEastAsia" w:eastAsiaTheme="minorEastAsia" w:cstheme="minorEastAsia"/>
          <w:kern w:val="0"/>
          <w:sz w:val="28"/>
          <w:szCs w:val="28"/>
          <w:highlight w:val="none"/>
          <w:lang w:eastAsia="zh-CN"/>
        </w:rPr>
        <w:t>投标</w:t>
      </w:r>
      <w:r>
        <w:rPr>
          <w:rFonts w:hint="eastAsia" w:asciiTheme="minorEastAsia" w:hAnsiTheme="minorEastAsia" w:eastAsiaTheme="minorEastAsia" w:cstheme="minorEastAsia"/>
          <w:kern w:val="0"/>
          <w:sz w:val="28"/>
          <w:szCs w:val="28"/>
          <w:highlight w:val="none"/>
        </w:rPr>
        <w:t>保证金。</w:t>
      </w:r>
    </w:p>
    <w:p>
      <w:pPr>
        <w:keepNext w:val="0"/>
        <w:keepLines w:val="0"/>
        <w:pageBreakBefore w:val="0"/>
        <w:widowControl/>
        <w:shd w:val="clear" w:color="auto" w:fill="FFFFFF"/>
        <w:kinsoku/>
        <w:wordWrap/>
        <w:overflowPunct/>
        <w:autoSpaceDE/>
        <w:autoSpaceDN/>
        <w:bidi w:val="0"/>
        <w:snapToGrid w:val="0"/>
        <w:spacing w:line="560" w:lineRule="exact"/>
        <w:ind w:firstLine="562" w:firstLineChars="200"/>
        <w:jc w:val="left"/>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eastAsiaTheme="minorEastAsia" w:cstheme="minorEastAsia"/>
          <w:b/>
          <w:bCs/>
          <w:kern w:val="0"/>
          <w:sz w:val="28"/>
          <w:szCs w:val="28"/>
          <w:highlight w:val="none"/>
        </w:rPr>
        <w:t>五、响应文件的递交</w:t>
      </w:r>
    </w:p>
    <w:p>
      <w:pPr>
        <w:keepNext w:val="0"/>
        <w:keepLines w:val="0"/>
        <w:pageBreakBefore w:val="0"/>
        <w:widowControl/>
        <w:shd w:val="clear" w:color="auto" w:fill="FFFFFF"/>
        <w:kinsoku/>
        <w:wordWrap/>
        <w:overflowPunct/>
        <w:autoSpaceDE/>
        <w:autoSpaceDN/>
        <w:bidi w:val="0"/>
        <w:snapToGrid w:val="0"/>
        <w:spacing w:line="560" w:lineRule="exact"/>
        <w:ind w:firstLine="420" w:firstLineChars="150"/>
        <w:jc w:val="left"/>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eastAsiaTheme="minorEastAsia" w:cstheme="minorEastAsia"/>
          <w:kern w:val="0"/>
          <w:sz w:val="28"/>
          <w:szCs w:val="28"/>
          <w:highlight w:val="none"/>
        </w:rPr>
        <w:t>1、响应文件递交地址为</w:t>
      </w:r>
      <w:r>
        <w:rPr>
          <w:rFonts w:hint="eastAsia" w:asciiTheme="minorEastAsia" w:hAnsiTheme="minorEastAsia" w:eastAsiaTheme="minorEastAsia" w:cstheme="minorEastAsia"/>
          <w:sz w:val="28"/>
          <w:szCs w:val="28"/>
          <w:highlight w:val="none"/>
        </w:rPr>
        <w:t>霞浦县体育北路8号中央公园7幢6楼625室宁德市溪南半岛开发有限公司，</w:t>
      </w:r>
      <w:r>
        <w:rPr>
          <w:rFonts w:hint="eastAsia" w:asciiTheme="minorEastAsia" w:hAnsiTheme="minorEastAsia" w:eastAsiaTheme="minorEastAsia" w:cstheme="minorEastAsia"/>
          <w:kern w:val="0"/>
          <w:sz w:val="28"/>
          <w:szCs w:val="28"/>
          <w:highlight w:val="none"/>
        </w:rPr>
        <w:t>响应文件递交截止时间为</w:t>
      </w:r>
      <w:r>
        <w:rPr>
          <w:rFonts w:hint="eastAsia" w:asciiTheme="minorEastAsia" w:hAnsiTheme="minorEastAsia" w:cstheme="minorEastAsia"/>
          <w:kern w:val="0"/>
          <w:sz w:val="28"/>
          <w:szCs w:val="28"/>
          <w:highlight w:val="none"/>
          <w:lang w:val="en-US" w:eastAsia="zh-CN"/>
        </w:rPr>
        <w:t>1</w:t>
      </w:r>
      <w:bookmarkStart w:id="0" w:name="_GoBack"/>
      <w:bookmarkEnd w:id="0"/>
      <w:r>
        <w:rPr>
          <w:rFonts w:hint="eastAsia" w:asciiTheme="minorEastAsia" w:hAnsiTheme="minorEastAsia" w:eastAsiaTheme="minorEastAsia" w:cstheme="minorEastAsia"/>
          <w:kern w:val="0"/>
          <w:sz w:val="28"/>
          <w:szCs w:val="28"/>
          <w:highlight w:val="none"/>
        </w:rPr>
        <w:t>月</w:t>
      </w:r>
      <w:r>
        <w:rPr>
          <w:rFonts w:hint="eastAsia" w:asciiTheme="minorEastAsia" w:hAnsiTheme="minorEastAsia" w:cstheme="minorEastAsia"/>
          <w:kern w:val="0"/>
          <w:sz w:val="28"/>
          <w:szCs w:val="28"/>
          <w:highlight w:val="none"/>
          <w:u w:val="single"/>
          <w:lang w:val="en-US" w:eastAsia="zh-CN"/>
        </w:rPr>
        <w:t xml:space="preserve"> 14 </w:t>
      </w:r>
      <w:r>
        <w:rPr>
          <w:rFonts w:hint="eastAsia" w:asciiTheme="minorEastAsia" w:hAnsiTheme="minorEastAsia" w:eastAsiaTheme="minorEastAsia" w:cstheme="minorEastAsia"/>
          <w:kern w:val="0"/>
          <w:sz w:val="28"/>
          <w:szCs w:val="28"/>
          <w:highlight w:val="none"/>
        </w:rPr>
        <w:t>日</w:t>
      </w:r>
      <w:r>
        <w:rPr>
          <w:rFonts w:hint="eastAsia" w:asciiTheme="minorEastAsia" w:hAnsiTheme="minorEastAsia" w:cstheme="minorEastAsia"/>
          <w:kern w:val="0"/>
          <w:sz w:val="28"/>
          <w:szCs w:val="28"/>
          <w:highlight w:val="none"/>
          <w:lang w:val="en-US" w:eastAsia="zh-CN"/>
        </w:rPr>
        <w:t>上</w:t>
      </w:r>
      <w:r>
        <w:rPr>
          <w:rFonts w:hint="eastAsia" w:asciiTheme="minorEastAsia" w:hAnsiTheme="minorEastAsia" w:eastAsiaTheme="minorEastAsia" w:cstheme="minorEastAsia"/>
          <w:kern w:val="0"/>
          <w:sz w:val="28"/>
          <w:szCs w:val="28"/>
          <w:highlight w:val="none"/>
        </w:rPr>
        <w:t>午1</w:t>
      </w:r>
      <w:r>
        <w:rPr>
          <w:rFonts w:hint="eastAsia" w:asciiTheme="minorEastAsia" w:hAnsiTheme="minorEastAsia" w:cstheme="minorEastAsia"/>
          <w:kern w:val="0"/>
          <w:sz w:val="28"/>
          <w:szCs w:val="28"/>
          <w:highlight w:val="none"/>
          <w:lang w:val="en-US" w:eastAsia="zh-CN"/>
        </w:rPr>
        <w:t>1</w:t>
      </w:r>
      <w:r>
        <w:rPr>
          <w:rFonts w:hint="eastAsia" w:asciiTheme="minorEastAsia" w:hAnsiTheme="minorEastAsia" w:eastAsiaTheme="minorEastAsia" w:cstheme="minorEastAsia"/>
          <w:kern w:val="0"/>
          <w:sz w:val="28"/>
          <w:szCs w:val="28"/>
          <w:highlight w:val="none"/>
        </w:rPr>
        <w:t>:00，公开唱价时间同响应文件递交截止时间。</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2、在递交响应文件的同时，法定代表人或其委托代理人应当持身份证原件至现场，委托代理人到场的还应提供授权委托书。</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3、逾期送达的或未送达指定地点的或未按要求密封的响应文件，采购人将拒收。</w:t>
      </w:r>
    </w:p>
    <w:p>
      <w:pPr>
        <w:keepNext w:val="0"/>
        <w:keepLines w:val="0"/>
        <w:pageBreakBefore w:val="0"/>
        <w:widowControl/>
        <w:kinsoku/>
        <w:wordWrap/>
        <w:overflowPunct/>
        <w:autoSpaceDE/>
        <w:autoSpaceDN/>
        <w:bidi w:val="0"/>
        <w:snapToGrid w:val="0"/>
        <w:spacing w:line="560" w:lineRule="exact"/>
        <w:ind w:firstLine="562" w:firstLineChars="200"/>
        <w:jc w:val="left"/>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eastAsiaTheme="minorEastAsia" w:cstheme="minorEastAsia"/>
          <w:b/>
          <w:bCs/>
          <w:kern w:val="0"/>
          <w:sz w:val="28"/>
          <w:szCs w:val="28"/>
          <w:highlight w:val="none"/>
        </w:rPr>
        <w:t>六、评审标准和方法</w:t>
      </w:r>
    </w:p>
    <w:p>
      <w:pPr>
        <w:keepNext w:val="0"/>
        <w:keepLines w:val="0"/>
        <w:pageBreakBefore w:val="0"/>
        <w:widowControl/>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caps/>
          <w:kern w:val="0"/>
          <w:sz w:val="28"/>
          <w:szCs w:val="28"/>
          <w:highlight w:val="none"/>
        </w:rPr>
      </w:pPr>
      <w:r>
        <w:rPr>
          <w:rFonts w:hint="eastAsia" w:asciiTheme="minorEastAsia" w:hAnsiTheme="minorEastAsia" w:eastAsiaTheme="minorEastAsia" w:cstheme="minorEastAsia"/>
          <w:caps/>
          <w:kern w:val="0"/>
          <w:sz w:val="28"/>
          <w:szCs w:val="28"/>
          <w:highlight w:val="none"/>
        </w:rPr>
        <w:t>1、</w:t>
      </w:r>
      <w:r>
        <w:rPr>
          <w:rFonts w:hint="eastAsia" w:asciiTheme="minorEastAsia" w:hAnsiTheme="minorEastAsia" w:eastAsiaTheme="minorEastAsia" w:cstheme="minorEastAsia"/>
          <w:caps/>
          <w:kern w:val="0"/>
          <w:sz w:val="28"/>
          <w:szCs w:val="28"/>
          <w:highlight w:val="none"/>
          <w:lang w:eastAsia="zh-CN"/>
        </w:rPr>
        <w:t>资格审查，</w:t>
      </w:r>
      <w:r>
        <w:rPr>
          <w:rFonts w:hint="eastAsia" w:asciiTheme="minorEastAsia" w:hAnsiTheme="minorEastAsia" w:eastAsiaTheme="minorEastAsia" w:cstheme="minorEastAsia"/>
          <w:caps/>
          <w:kern w:val="0"/>
          <w:sz w:val="28"/>
          <w:szCs w:val="28"/>
          <w:highlight w:val="none"/>
        </w:rPr>
        <w:t>若响应公司不符合本</w:t>
      </w:r>
      <w:r>
        <w:rPr>
          <w:rFonts w:hint="eastAsia" w:asciiTheme="minorEastAsia" w:hAnsiTheme="minorEastAsia" w:eastAsiaTheme="minorEastAsia" w:cstheme="minorEastAsia"/>
          <w:caps/>
          <w:kern w:val="0"/>
          <w:sz w:val="28"/>
          <w:szCs w:val="28"/>
          <w:highlight w:val="none"/>
          <w:lang w:eastAsia="zh-CN"/>
        </w:rPr>
        <w:t>招</w:t>
      </w:r>
      <w:r>
        <w:rPr>
          <w:rFonts w:hint="eastAsia" w:asciiTheme="minorEastAsia" w:hAnsiTheme="minorEastAsia" w:eastAsiaTheme="minorEastAsia" w:cstheme="minorEastAsia"/>
          <w:caps/>
          <w:kern w:val="0"/>
          <w:sz w:val="28"/>
          <w:szCs w:val="28"/>
          <w:highlight w:val="none"/>
        </w:rPr>
        <w:t>选文件相关要求，</w:t>
      </w:r>
      <w:r>
        <w:rPr>
          <w:rFonts w:hint="eastAsia" w:asciiTheme="minorEastAsia" w:hAnsiTheme="minorEastAsia" w:eastAsiaTheme="minorEastAsia" w:cstheme="minorEastAsia"/>
          <w:kern w:val="0"/>
          <w:sz w:val="28"/>
          <w:szCs w:val="28"/>
          <w:highlight w:val="none"/>
        </w:rPr>
        <w:t>其响应文件将被否决。</w:t>
      </w:r>
    </w:p>
    <w:p>
      <w:pPr>
        <w:keepNext w:val="0"/>
        <w:keepLines w:val="0"/>
        <w:pageBreakBefore w:val="0"/>
        <w:widowControl/>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caps/>
          <w:kern w:val="0"/>
          <w:sz w:val="28"/>
          <w:szCs w:val="28"/>
          <w:highlight w:val="none"/>
        </w:rPr>
      </w:pPr>
      <w:r>
        <w:rPr>
          <w:rFonts w:hint="eastAsia" w:asciiTheme="minorEastAsia" w:hAnsiTheme="minorEastAsia" w:eastAsiaTheme="minorEastAsia" w:cstheme="minorEastAsia"/>
          <w:caps/>
          <w:kern w:val="0"/>
          <w:sz w:val="28"/>
          <w:szCs w:val="28"/>
          <w:highlight w:val="none"/>
        </w:rPr>
        <w:t>2、</w:t>
      </w:r>
      <w:r>
        <w:rPr>
          <w:rFonts w:hint="eastAsia" w:asciiTheme="minorEastAsia" w:hAnsiTheme="minorEastAsia" w:eastAsiaTheme="minorEastAsia" w:cstheme="minorEastAsia"/>
          <w:caps/>
          <w:kern w:val="0"/>
          <w:sz w:val="28"/>
          <w:szCs w:val="28"/>
          <w:highlight w:val="none"/>
          <w:lang w:eastAsia="zh-CN"/>
        </w:rPr>
        <w:t>对通过资格审查参选单位</w:t>
      </w:r>
      <w:r>
        <w:rPr>
          <w:rFonts w:hint="eastAsia" w:asciiTheme="minorEastAsia" w:hAnsiTheme="minorEastAsia" w:cstheme="minorEastAsia"/>
          <w:caps/>
          <w:kern w:val="0"/>
          <w:sz w:val="28"/>
          <w:szCs w:val="28"/>
          <w:highlight w:val="none"/>
          <w:lang w:eastAsia="zh-CN"/>
        </w:rPr>
        <w:t>，</w:t>
      </w:r>
      <w:r>
        <w:rPr>
          <w:rFonts w:hint="eastAsia" w:asciiTheme="minorEastAsia" w:hAnsiTheme="minorEastAsia" w:eastAsiaTheme="minorEastAsia" w:cstheme="minorEastAsia"/>
          <w:bCs/>
          <w:sz w:val="28"/>
          <w:szCs w:val="28"/>
          <w:highlight w:val="none"/>
          <w:lang w:eastAsia="zh-CN"/>
        </w:rPr>
        <w:t>以最低价中标形式确定中标单位(实际报价必须有3家及以上符合招标资格要求的单位，并按照比价最低价中标，最低价相同的，抽签决定；若实际报价单位不</w:t>
      </w:r>
      <w:r>
        <w:rPr>
          <w:rFonts w:hint="eastAsia" w:asciiTheme="minorEastAsia" w:hAnsiTheme="minorEastAsia" w:cstheme="minorEastAsia"/>
          <w:bCs/>
          <w:sz w:val="28"/>
          <w:szCs w:val="28"/>
          <w:highlight w:val="none"/>
          <w:lang w:val="en-US" w:eastAsia="zh-CN"/>
        </w:rPr>
        <w:t>足</w:t>
      </w:r>
      <w:r>
        <w:rPr>
          <w:rFonts w:hint="eastAsia" w:asciiTheme="minorEastAsia" w:hAnsiTheme="minorEastAsia" w:eastAsiaTheme="minorEastAsia" w:cstheme="minorEastAsia"/>
          <w:bCs/>
          <w:sz w:val="28"/>
          <w:szCs w:val="28"/>
          <w:highlight w:val="none"/>
          <w:lang w:eastAsia="zh-CN"/>
        </w:rPr>
        <w:t>3家的，则</w:t>
      </w:r>
      <w:r>
        <w:rPr>
          <w:rFonts w:hint="eastAsia" w:asciiTheme="minorEastAsia" w:hAnsiTheme="minorEastAsia" w:cstheme="minorEastAsia"/>
          <w:bCs/>
          <w:sz w:val="28"/>
          <w:szCs w:val="28"/>
          <w:highlight w:val="none"/>
          <w:lang w:val="en-US" w:eastAsia="zh-CN"/>
        </w:rPr>
        <w:t>本公告废止</w:t>
      </w:r>
      <w:r>
        <w:rPr>
          <w:rFonts w:hint="eastAsia" w:asciiTheme="minorEastAsia" w:hAnsiTheme="minorEastAsia" w:eastAsiaTheme="minorEastAsia" w:cstheme="minorEastAsia"/>
          <w:bCs/>
          <w:sz w:val="28"/>
          <w:szCs w:val="28"/>
          <w:highlight w:val="none"/>
          <w:lang w:eastAsia="zh-CN"/>
        </w:rPr>
        <w:t>)。</w:t>
      </w:r>
    </w:p>
    <w:p>
      <w:pPr>
        <w:keepNext w:val="0"/>
        <w:keepLines w:val="0"/>
        <w:pageBreakBefore w:val="0"/>
        <w:widowControl/>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caps/>
          <w:kern w:val="0"/>
          <w:sz w:val="28"/>
          <w:szCs w:val="28"/>
          <w:highlight w:val="none"/>
        </w:rPr>
      </w:pPr>
      <w:r>
        <w:rPr>
          <w:rFonts w:hint="eastAsia" w:asciiTheme="minorEastAsia" w:hAnsiTheme="minorEastAsia" w:eastAsiaTheme="minorEastAsia" w:cstheme="minorEastAsia"/>
          <w:caps/>
          <w:kern w:val="0"/>
          <w:sz w:val="28"/>
          <w:szCs w:val="28"/>
          <w:highlight w:val="none"/>
        </w:rPr>
        <w:t>3、待采购人履行完毕成交结果确认决策程序后，向成交</w:t>
      </w:r>
      <w:r>
        <w:rPr>
          <w:rFonts w:hint="eastAsia" w:asciiTheme="minorEastAsia" w:hAnsiTheme="minorEastAsia" w:cstheme="minorEastAsia"/>
          <w:caps/>
          <w:kern w:val="0"/>
          <w:sz w:val="28"/>
          <w:szCs w:val="28"/>
          <w:highlight w:val="none"/>
          <w:lang w:eastAsia="zh-CN"/>
        </w:rPr>
        <w:t>单位</w:t>
      </w:r>
      <w:r>
        <w:rPr>
          <w:rFonts w:hint="eastAsia" w:asciiTheme="minorEastAsia" w:hAnsiTheme="minorEastAsia" w:eastAsiaTheme="minorEastAsia" w:cstheme="minorEastAsia"/>
          <w:caps/>
          <w:kern w:val="0"/>
          <w:sz w:val="28"/>
          <w:szCs w:val="28"/>
          <w:highlight w:val="none"/>
        </w:rPr>
        <w:t>发出中选通知书。</w:t>
      </w:r>
    </w:p>
    <w:p>
      <w:pPr>
        <w:keepNext w:val="0"/>
        <w:keepLines w:val="0"/>
        <w:pageBreakBefore w:val="0"/>
        <w:widowControl/>
        <w:kinsoku/>
        <w:wordWrap/>
        <w:overflowPunct/>
        <w:autoSpaceDE/>
        <w:autoSpaceDN/>
        <w:bidi w:val="0"/>
        <w:snapToGrid w:val="0"/>
        <w:spacing w:line="560" w:lineRule="exact"/>
        <w:ind w:firstLine="562" w:firstLineChars="200"/>
        <w:jc w:val="left"/>
        <w:rPr>
          <w:rFonts w:hint="eastAsia" w:asciiTheme="minorEastAsia" w:hAnsiTheme="minorEastAsia" w:eastAsiaTheme="minorEastAsia" w:cstheme="minorEastAsia"/>
          <w:b/>
          <w:bCs/>
          <w:caps/>
          <w:kern w:val="0"/>
          <w:sz w:val="28"/>
          <w:szCs w:val="28"/>
          <w:highlight w:val="none"/>
        </w:rPr>
      </w:pPr>
      <w:r>
        <w:rPr>
          <w:rFonts w:hint="eastAsia" w:asciiTheme="minorEastAsia" w:hAnsiTheme="minorEastAsia" w:eastAsiaTheme="minorEastAsia" w:cstheme="minorEastAsia"/>
          <w:b/>
          <w:bCs/>
          <w:caps/>
          <w:kern w:val="0"/>
          <w:sz w:val="28"/>
          <w:szCs w:val="28"/>
          <w:highlight w:val="none"/>
        </w:rPr>
        <w:t>七、评审小组组成</w:t>
      </w:r>
    </w:p>
    <w:p>
      <w:pPr>
        <w:keepNext w:val="0"/>
        <w:keepLines w:val="0"/>
        <w:pageBreakBefore w:val="0"/>
        <w:widowControl/>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b/>
          <w:bCs/>
          <w:caps/>
          <w:kern w:val="0"/>
          <w:sz w:val="28"/>
          <w:szCs w:val="28"/>
          <w:highlight w:val="none"/>
        </w:rPr>
      </w:pPr>
      <w:r>
        <w:rPr>
          <w:rFonts w:hint="eastAsia" w:asciiTheme="minorEastAsia" w:hAnsiTheme="minorEastAsia" w:eastAsiaTheme="minorEastAsia" w:cstheme="minorEastAsia"/>
          <w:kern w:val="0"/>
          <w:sz w:val="28"/>
          <w:szCs w:val="28"/>
          <w:highlight w:val="none"/>
        </w:rPr>
        <w:t>宁德市溪南半岛开发有限公司</w:t>
      </w:r>
      <w:r>
        <w:rPr>
          <w:rFonts w:hint="eastAsia" w:asciiTheme="minorEastAsia" w:hAnsiTheme="minorEastAsia" w:eastAsiaTheme="minorEastAsia" w:cstheme="minorEastAsia"/>
          <w:caps/>
          <w:kern w:val="0"/>
          <w:sz w:val="28"/>
          <w:szCs w:val="28"/>
          <w:highlight w:val="none"/>
        </w:rPr>
        <w:t>谈判评审小组成员</w:t>
      </w:r>
      <w:r>
        <w:rPr>
          <w:rFonts w:hint="eastAsia" w:asciiTheme="minorEastAsia" w:hAnsiTheme="minorEastAsia" w:eastAsiaTheme="minorEastAsia" w:cstheme="minorEastAsia"/>
          <w:b/>
          <w:bCs/>
          <w:caps/>
          <w:kern w:val="0"/>
          <w:sz w:val="28"/>
          <w:szCs w:val="28"/>
          <w:highlight w:val="none"/>
        </w:rPr>
        <w:t>。</w:t>
      </w:r>
    </w:p>
    <w:p>
      <w:pPr>
        <w:keepNext w:val="0"/>
        <w:keepLines w:val="0"/>
        <w:pageBreakBefore w:val="0"/>
        <w:widowControl/>
        <w:kinsoku/>
        <w:wordWrap/>
        <w:overflowPunct/>
        <w:autoSpaceDE/>
        <w:autoSpaceDN/>
        <w:bidi w:val="0"/>
        <w:snapToGrid w:val="0"/>
        <w:spacing w:line="560" w:lineRule="exact"/>
        <w:ind w:firstLine="562" w:firstLineChars="200"/>
        <w:jc w:val="left"/>
        <w:rPr>
          <w:rFonts w:hint="eastAsia" w:asciiTheme="minorEastAsia" w:hAnsiTheme="minorEastAsia" w:eastAsiaTheme="minorEastAsia" w:cstheme="minorEastAsia"/>
          <w:b/>
          <w:bCs/>
          <w:caps/>
          <w:kern w:val="0"/>
          <w:sz w:val="28"/>
          <w:szCs w:val="28"/>
          <w:highlight w:val="none"/>
        </w:rPr>
      </w:pPr>
      <w:r>
        <w:rPr>
          <w:rFonts w:hint="eastAsia" w:asciiTheme="minorEastAsia" w:hAnsiTheme="minorEastAsia" w:eastAsiaTheme="minorEastAsia" w:cstheme="minorEastAsia"/>
          <w:b/>
          <w:bCs/>
          <w:caps/>
          <w:kern w:val="0"/>
          <w:sz w:val="28"/>
          <w:szCs w:val="28"/>
          <w:highlight w:val="none"/>
        </w:rPr>
        <w:t>八、授予合同</w:t>
      </w:r>
    </w:p>
    <w:p>
      <w:pPr>
        <w:keepNext w:val="0"/>
        <w:keepLines w:val="0"/>
        <w:pageBreakBefore w:val="0"/>
        <w:widowControl/>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caps/>
          <w:kern w:val="0"/>
          <w:sz w:val="28"/>
          <w:szCs w:val="28"/>
          <w:highlight w:val="none"/>
        </w:rPr>
      </w:pPr>
      <w:r>
        <w:rPr>
          <w:rFonts w:hint="eastAsia" w:asciiTheme="minorEastAsia" w:hAnsiTheme="minorEastAsia" w:eastAsiaTheme="minorEastAsia" w:cstheme="minorEastAsia"/>
          <w:kern w:val="0"/>
          <w:sz w:val="28"/>
          <w:szCs w:val="28"/>
          <w:highlight w:val="none"/>
        </w:rPr>
        <w:t>中选通知书后10个工作日与宁德市溪南半岛开发有限公司签订《福建省霞浦县田螺岗水库工程</w:t>
      </w:r>
      <w:r>
        <w:rPr>
          <w:rFonts w:hint="eastAsia" w:asciiTheme="minorEastAsia" w:hAnsiTheme="minorEastAsia" w:eastAsiaTheme="minorEastAsia" w:cstheme="minorEastAsia"/>
          <w:kern w:val="0"/>
          <w:sz w:val="28"/>
          <w:szCs w:val="28"/>
          <w:highlight w:val="none"/>
          <w:lang w:eastAsia="zh-CN"/>
        </w:rPr>
        <w:t>环境监理</w:t>
      </w:r>
      <w:r>
        <w:rPr>
          <w:rFonts w:hint="eastAsia" w:asciiTheme="minorEastAsia" w:hAnsiTheme="minorEastAsia" w:eastAsiaTheme="minorEastAsia" w:cstheme="minorEastAsia"/>
          <w:kern w:val="0"/>
          <w:sz w:val="28"/>
          <w:szCs w:val="28"/>
          <w:highlight w:val="none"/>
        </w:rPr>
        <w:t>合同》。</w:t>
      </w:r>
    </w:p>
    <w:p>
      <w:pPr>
        <w:keepNext w:val="0"/>
        <w:keepLines w:val="0"/>
        <w:pageBreakBefore w:val="0"/>
        <w:widowControl/>
        <w:shd w:val="clear" w:color="auto" w:fill="FFFFFF"/>
        <w:kinsoku/>
        <w:wordWrap/>
        <w:overflowPunct/>
        <w:autoSpaceDE/>
        <w:autoSpaceDN/>
        <w:bidi w:val="0"/>
        <w:snapToGrid w:val="0"/>
        <w:spacing w:line="560" w:lineRule="exact"/>
        <w:ind w:firstLine="562" w:firstLineChars="200"/>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b/>
          <w:bCs/>
          <w:kern w:val="0"/>
          <w:sz w:val="28"/>
          <w:szCs w:val="28"/>
        </w:rPr>
        <w:t>九、联系方式</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1、采购人：宁德市溪南半岛开发有限公司</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2、联系人：</w:t>
      </w:r>
      <w:r>
        <w:rPr>
          <w:rFonts w:hint="eastAsia" w:asciiTheme="minorEastAsia" w:hAnsiTheme="minorEastAsia" w:eastAsiaTheme="minorEastAsia" w:cstheme="minorEastAsia"/>
          <w:kern w:val="0"/>
          <w:sz w:val="28"/>
          <w:szCs w:val="28"/>
          <w:lang w:eastAsia="zh-CN"/>
        </w:rPr>
        <w:t>陈</w:t>
      </w:r>
      <w:r>
        <w:rPr>
          <w:rFonts w:hint="eastAsia" w:asciiTheme="minorEastAsia" w:hAnsiTheme="minorEastAsia" w:eastAsiaTheme="minorEastAsia" w:cstheme="minorEastAsia"/>
          <w:kern w:val="0"/>
          <w:sz w:val="28"/>
          <w:szCs w:val="28"/>
        </w:rPr>
        <w:t xml:space="preserve">先生 ；电话：0593-8865121  </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rPr>
        <w:t>3、地  址：</w:t>
      </w:r>
      <w:r>
        <w:rPr>
          <w:rFonts w:hint="eastAsia" w:asciiTheme="minorEastAsia" w:hAnsiTheme="minorEastAsia" w:eastAsiaTheme="minorEastAsia" w:cstheme="minorEastAsia"/>
          <w:sz w:val="28"/>
          <w:szCs w:val="28"/>
        </w:rPr>
        <w:t>霞浦县体育北路8号中央公园7幢6楼613室</w:t>
      </w:r>
    </w:p>
    <w:p>
      <w:pPr>
        <w:widowControl/>
        <w:shd w:val="clear" w:color="auto" w:fill="FFFFFF"/>
        <w:snapToGrid w:val="0"/>
        <w:spacing w:line="480" w:lineRule="exact"/>
        <w:ind w:firstLine="560" w:firstLineChars="200"/>
        <w:jc w:val="left"/>
        <w:rPr>
          <w:rFonts w:hint="eastAsia" w:ascii="Times New Roman" w:hAnsi="宋体" w:eastAsia="宋体" w:cs="Times New Roman"/>
          <w:kern w:val="0"/>
          <w:sz w:val="28"/>
          <w:szCs w:val="28"/>
          <w:lang w:val="en-US" w:eastAsia="zh-CN"/>
        </w:rPr>
      </w:pPr>
    </w:p>
    <w:p>
      <w:pPr>
        <w:widowControl/>
        <w:shd w:val="clear" w:color="auto" w:fill="FFFFFF"/>
        <w:snapToGrid w:val="0"/>
        <w:spacing w:line="480" w:lineRule="exact"/>
        <w:ind w:firstLine="560" w:firstLineChars="200"/>
        <w:jc w:val="left"/>
        <w:rPr>
          <w:rFonts w:hint="eastAsia" w:ascii="Times New Roman" w:hAnsi="宋体" w:eastAsia="宋体" w:cs="Times New Roman"/>
          <w:kern w:val="0"/>
          <w:sz w:val="28"/>
          <w:szCs w:val="28"/>
          <w:lang w:val="en-US" w:eastAsia="zh-CN"/>
        </w:rPr>
      </w:pPr>
    </w:p>
    <w:p>
      <w:pPr>
        <w:widowControl/>
        <w:shd w:val="clear" w:color="auto" w:fill="FFFFFF"/>
        <w:snapToGrid w:val="0"/>
        <w:spacing w:line="480" w:lineRule="exact"/>
        <w:ind w:firstLine="560" w:firstLineChars="200"/>
        <w:jc w:val="left"/>
        <w:rPr>
          <w:rFonts w:cs="宋体" w:asciiTheme="majorEastAsia" w:hAnsiTheme="majorEastAsia" w:eastAsiaTheme="majorEastAsia"/>
          <w:kern w:val="0"/>
          <w:sz w:val="28"/>
          <w:szCs w:val="28"/>
        </w:rPr>
      </w:pPr>
    </w:p>
    <w:p>
      <w:pPr>
        <w:pStyle w:val="58"/>
        <w:spacing w:before="0" w:after="0" w:line="500" w:lineRule="exact"/>
        <w:jc w:val="center"/>
        <w:rPr>
          <w:rStyle w:val="32"/>
          <w:rFonts w:cs="宋体"/>
          <w:b w:val="0"/>
          <w:sz w:val="36"/>
          <w:szCs w:val="36"/>
        </w:rPr>
      </w:pPr>
      <w:r>
        <w:rPr>
          <w:rStyle w:val="32"/>
          <w:rFonts w:hint="eastAsia" w:cs="宋体"/>
          <w:b w:val="0"/>
          <w:sz w:val="36"/>
          <w:szCs w:val="36"/>
        </w:rPr>
        <w:br w:type="page"/>
      </w:r>
    </w:p>
    <w:p>
      <w:pPr>
        <w:wordWrap w:val="0"/>
        <w:spacing w:line="360" w:lineRule="auto"/>
        <w:ind w:firstLine="96" w:firstLineChars="30"/>
        <w:jc w:val="both"/>
        <w:rPr>
          <w:rFonts w:ascii="Times New Roman" w:hAnsi="Times New Roman" w:eastAsia="黑体" w:cs="Times New Roman"/>
          <w:bCs/>
          <w:kern w:val="0"/>
          <w:sz w:val="36"/>
          <w:szCs w:val="20"/>
        </w:rPr>
      </w:pPr>
      <w:r>
        <w:rPr>
          <w:rFonts w:hint="eastAsia" w:ascii="Times New Roman" w:hAnsi="Times New Roman" w:eastAsia="黑体" w:cs="Times New Roman"/>
          <w:bCs/>
          <w:kern w:val="0"/>
          <w:sz w:val="32"/>
          <w:szCs w:val="20"/>
        </w:rPr>
        <w:t>合同编号</w:t>
      </w:r>
      <w:r>
        <w:rPr>
          <w:rFonts w:hint="eastAsia" w:ascii="Times New Roman" w:hAnsi="Times New Roman" w:eastAsia="黑体" w:cs="Times New Roman"/>
          <w:bCs/>
          <w:kern w:val="0"/>
          <w:sz w:val="36"/>
          <w:szCs w:val="20"/>
        </w:rPr>
        <w:t>：</w:t>
      </w:r>
      <w:r>
        <w:rPr>
          <w:rFonts w:ascii="Times New Roman" w:hAnsi="Times New Roman" w:eastAsia="黑体" w:cs="Times New Roman"/>
          <w:bCs/>
          <w:kern w:val="0"/>
          <w:sz w:val="36"/>
          <w:szCs w:val="20"/>
        </w:rPr>
        <w:t xml:space="preserve">        </w:t>
      </w:r>
    </w:p>
    <w:p>
      <w:pPr>
        <w:spacing w:line="360" w:lineRule="auto"/>
        <w:ind w:firstLine="560"/>
        <w:rPr>
          <w:rFonts w:ascii="Times New Roman" w:hAnsi="Times New Roman" w:eastAsia="宋体" w:cs="Times New Roman"/>
          <w:kern w:val="0"/>
          <w:sz w:val="28"/>
          <w:szCs w:val="20"/>
        </w:rPr>
      </w:pPr>
    </w:p>
    <w:p>
      <w:pPr>
        <w:spacing w:line="360" w:lineRule="auto"/>
        <w:ind w:firstLine="560"/>
        <w:rPr>
          <w:rFonts w:ascii="Times New Roman" w:hAnsi="Times New Roman" w:eastAsia="宋体" w:cs="Times New Roman"/>
          <w:kern w:val="0"/>
          <w:sz w:val="28"/>
          <w:szCs w:val="20"/>
          <w:highlight w:val="none"/>
        </w:rPr>
      </w:pPr>
    </w:p>
    <w:p>
      <w:pPr>
        <w:spacing w:line="360" w:lineRule="auto"/>
        <w:ind w:firstLine="1560" w:firstLineChars="300"/>
        <w:jc w:val="center"/>
        <w:rPr>
          <w:rFonts w:hint="eastAsia" w:ascii="黑体" w:hAnsi="黑体" w:eastAsia="黑体" w:cs="黑体"/>
          <w:kern w:val="0"/>
          <w:sz w:val="52"/>
          <w:szCs w:val="52"/>
          <w:highlight w:val="none"/>
        </w:rPr>
      </w:pPr>
      <w:r>
        <w:rPr>
          <w:rFonts w:hint="eastAsia" w:ascii="黑体" w:hAnsi="黑体" w:eastAsia="黑体" w:cs="黑体"/>
          <w:kern w:val="0"/>
          <w:sz w:val="52"/>
          <w:szCs w:val="52"/>
          <w:highlight w:val="none"/>
        </w:rPr>
        <w:t>福建省霞浦县田螺岗水库工程</w:t>
      </w:r>
    </w:p>
    <w:p>
      <w:pPr>
        <w:spacing w:line="360" w:lineRule="auto"/>
        <w:ind w:firstLine="1560" w:firstLineChars="300"/>
        <w:jc w:val="center"/>
        <w:rPr>
          <w:rFonts w:ascii="Times New Roman" w:hAnsi="Times New Roman" w:eastAsia="宋体" w:cs="Times New Roman"/>
          <w:kern w:val="0"/>
          <w:sz w:val="52"/>
          <w:szCs w:val="20"/>
          <w:highlight w:val="none"/>
        </w:rPr>
      </w:pPr>
      <w:r>
        <w:rPr>
          <w:rFonts w:hint="eastAsia" w:ascii="黑体" w:hAnsi="黑体" w:eastAsia="黑体" w:cs="黑体"/>
          <w:kern w:val="0"/>
          <w:sz w:val="52"/>
          <w:szCs w:val="52"/>
          <w:highlight w:val="none"/>
          <w:lang w:eastAsia="zh-CN"/>
        </w:rPr>
        <w:t>环境监理</w:t>
      </w:r>
      <w:r>
        <w:rPr>
          <w:rFonts w:hint="eastAsia" w:ascii="黑体" w:hAnsi="黑体" w:eastAsia="黑体" w:cs="黑体"/>
          <w:kern w:val="0"/>
          <w:sz w:val="52"/>
          <w:szCs w:val="52"/>
          <w:highlight w:val="none"/>
        </w:rPr>
        <w:t>合同</w:t>
      </w:r>
    </w:p>
    <w:p>
      <w:pPr>
        <w:spacing w:line="800" w:lineRule="exact"/>
        <w:ind w:left="1602" w:hanging="1602" w:hangingChars="445"/>
        <w:jc w:val="center"/>
        <w:rPr>
          <w:rFonts w:ascii="黑体" w:hAnsi="Times New Roman" w:eastAsia="黑体" w:cs="Times New Roman"/>
          <w:kern w:val="0"/>
          <w:sz w:val="36"/>
          <w:szCs w:val="20"/>
        </w:rPr>
      </w:pPr>
    </w:p>
    <w:p>
      <w:pPr>
        <w:spacing w:line="800" w:lineRule="exact"/>
        <w:ind w:left="1602" w:hanging="1602" w:hangingChars="445"/>
        <w:jc w:val="center"/>
        <w:rPr>
          <w:rFonts w:ascii="黑体" w:hAnsi="Times New Roman" w:eastAsia="黑体" w:cs="Times New Roman"/>
          <w:kern w:val="0"/>
          <w:sz w:val="36"/>
          <w:szCs w:val="20"/>
        </w:rPr>
      </w:pPr>
    </w:p>
    <w:p>
      <w:pPr>
        <w:spacing w:line="800" w:lineRule="exact"/>
        <w:ind w:left="1602" w:hanging="1602" w:hangingChars="445"/>
        <w:jc w:val="center"/>
        <w:rPr>
          <w:rFonts w:ascii="黑体" w:hAnsi="Times New Roman" w:eastAsia="黑体" w:cs="Times New Roman"/>
          <w:kern w:val="0"/>
          <w:sz w:val="36"/>
          <w:szCs w:val="20"/>
        </w:rPr>
      </w:pPr>
    </w:p>
    <w:p>
      <w:pPr>
        <w:spacing w:line="800" w:lineRule="exact"/>
        <w:ind w:left="2072" w:hanging="2072" w:hangingChars="645"/>
        <w:rPr>
          <w:rFonts w:hint="eastAsia" w:ascii="仿宋_GB2312" w:hAnsi="Times New Roman" w:eastAsia="仿宋_GB2312" w:cs="Times New Roman"/>
          <w:b/>
          <w:sz w:val="32"/>
          <w:szCs w:val="24"/>
        </w:rPr>
      </w:pPr>
    </w:p>
    <w:p>
      <w:pPr>
        <w:spacing w:line="800" w:lineRule="exact"/>
        <w:ind w:left="2072" w:hanging="2072" w:hangingChars="645"/>
        <w:rPr>
          <w:rFonts w:hint="eastAsia" w:ascii="仿宋_GB2312" w:hAnsi="Times New Roman" w:eastAsia="仿宋_GB2312" w:cs="Times New Roman"/>
          <w:b/>
          <w:sz w:val="32"/>
          <w:szCs w:val="24"/>
        </w:rPr>
      </w:pPr>
    </w:p>
    <w:p>
      <w:pPr>
        <w:pStyle w:val="3"/>
        <w:rPr>
          <w:rFonts w:hint="eastAsia"/>
        </w:rPr>
      </w:pPr>
    </w:p>
    <w:p>
      <w:pPr>
        <w:tabs>
          <w:tab w:val="right" w:pos="8306"/>
        </w:tabs>
        <w:spacing w:line="800" w:lineRule="exact"/>
        <w:rPr>
          <w:rFonts w:hint="eastAsia" w:ascii="仿宋_GB2312" w:hAnsi="Times New Roman" w:eastAsia="仿宋_GB2312" w:cs="Times New Roman"/>
          <w:b/>
          <w:sz w:val="32"/>
          <w:szCs w:val="24"/>
        </w:rPr>
      </w:pPr>
    </w:p>
    <w:p>
      <w:pPr>
        <w:keepNext w:val="0"/>
        <w:keepLines w:val="0"/>
        <w:pageBreakBefore w:val="0"/>
        <w:widowControl w:val="0"/>
        <w:tabs>
          <w:tab w:val="right" w:pos="8306"/>
        </w:tabs>
        <w:kinsoku/>
        <w:wordWrap/>
        <w:overflowPunct/>
        <w:topLinePunct w:val="0"/>
        <w:autoSpaceDE/>
        <w:autoSpaceDN/>
        <w:bidi w:val="0"/>
        <w:adjustRightInd/>
        <w:snapToGrid/>
        <w:spacing w:line="800" w:lineRule="exact"/>
        <w:textAlignment w:val="auto"/>
        <w:rPr>
          <w:rFonts w:ascii="仿宋_GB2312" w:hAnsi="Times New Roman" w:eastAsia="仿宋_GB2312" w:cs="Times New Roman"/>
          <w:b/>
          <w:sz w:val="32"/>
          <w:szCs w:val="24"/>
        </w:rPr>
      </w:pPr>
      <w:r>
        <w:rPr>
          <w:rFonts w:ascii="仿宋_GB2312" w:hAnsi="Times New Roman" w:eastAsia="仿宋_GB2312" w:cs="Times New Roman"/>
          <w:b/>
          <w:sz w:val="32"/>
          <w:szCs w:val="24"/>
        </w:rPr>
        <mc:AlternateContent>
          <mc:Choice Requires="wps">
            <w:drawing>
              <wp:anchor distT="0" distB="0" distL="114300" distR="114300" simplePos="0" relativeHeight="251662336" behindDoc="0" locked="0" layoutInCell="1" allowOverlap="1">
                <wp:simplePos x="0" y="0"/>
                <wp:positionH relativeFrom="column">
                  <wp:posOffset>1485900</wp:posOffset>
                </wp:positionH>
                <wp:positionV relativeFrom="line">
                  <wp:posOffset>482600</wp:posOffset>
                </wp:positionV>
                <wp:extent cx="3771900" cy="0"/>
                <wp:effectExtent l="0" t="5080" r="0" b="4445"/>
                <wp:wrapNone/>
                <wp:docPr id="6" name="直接连接符 6"/>
                <wp:cNvGraphicFramePr/>
                <a:graphic xmlns:a="http://schemas.openxmlformats.org/drawingml/2006/main">
                  <a:graphicData uri="http://schemas.microsoft.com/office/word/2010/wordprocessingShape">
                    <wps:wsp>
                      <wps:cNvCnPr/>
                      <wps:spPr>
                        <a:xfrm flipV="1">
                          <a:off x="0" y="0"/>
                          <a:ext cx="37719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flip:y;margin-left:117pt;margin-top:38pt;height:0pt;width:297pt;mso-position-vertical-relative:line;z-index:251662336;mso-width-relative:page;mso-height-relative:page;" filled="f" stroked="t" coordsize="21600,21600" o:gfxdata="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F7wKb1gAAAAkBAAAPAAAAAAAAAAEAIAAAACIAAABkcnMvZG93bnJldi54bWxQ&#10;SwECFAAUAAAACACHTuJAU8UN7fkBAADwAwAADgAAAAAAAAABACAAAAAlAQAAZHJzL2Uyb0RvYy54&#10;bWxQSwUGAAAAAAYABgBZAQAAkAUAAAAA&#10;">
                <v:fill on="f" focussize="0,0"/>
                <v:stroke color="#000000" joinstyle="round"/>
                <v:imagedata o:title=""/>
                <o:lock v:ext="edit" aspectratio="f"/>
              </v:line>
            </w:pict>
          </mc:Fallback>
        </mc:AlternateContent>
      </w:r>
      <w:r>
        <w:rPr>
          <w:rFonts w:hint="eastAsia" w:ascii="仿宋_GB2312" w:hAnsi="Times New Roman" w:eastAsia="仿宋_GB2312" w:cs="Times New Roman"/>
          <w:b/>
          <w:sz w:val="32"/>
          <w:szCs w:val="24"/>
        </w:rPr>
        <w:t>委托</w:t>
      </w:r>
      <w:r>
        <w:rPr>
          <w:rFonts w:hint="eastAsia" w:ascii="仿宋_GB2312" w:hAnsi="Times New Roman" w:eastAsia="仿宋_GB2312" w:cs="Times New Roman"/>
          <w:b/>
          <w:sz w:val="32"/>
          <w:szCs w:val="24"/>
          <w:lang w:eastAsia="zh-CN"/>
        </w:rPr>
        <w:t>人</w:t>
      </w:r>
      <w:r>
        <w:rPr>
          <w:rFonts w:hint="eastAsia" w:ascii="仿宋_GB2312" w:hAnsi="Times New Roman" w:eastAsia="仿宋_GB2312" w:cs="Times New Roman"/>
          <w:b/>
          <w:sz w:val="32"/>
          <w:szCs w:val="24"/>
        </w:rPr>
        <w:t xml:space="preserve">（甲方）： </w:t>
      </w:r>
      <w:r>
        <w:rPr>
          <w:rFonts w:ascii="仿宋_GB2312" w:hAnsi="Times New Roman" w:eastAsia="仿宋_GB2312" w:cs="Times New Roman"/>
          <w:b/>
          <w:sz w:val="32"/>
          <w:szCs w:val="24"/>
        </w:rPr>
        <w:t xml:space="preserve"> </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ascii="仿宋_GB2312" w:hAnsi="Times New Roman" w:eastAsia="仿宋_GB2312" w:cs="Times New Roman"/>
          <w:b/>
          <w:sz w:val="32"/>
          <w:szCs w:val="24"/>
        </w:rPr>
      </w:pPr>
      <w:r>
        <w:rPr>
          <w:rFonts w:ascii="仿宋_GB2312" w:hAnsi="Times New Roman" w:eastAsia="仿宋_GB2312" w:cs="Times New Roman"/>
          <w:b/>
          <w:sz w:val="32"/>
          <w:szCs w:val="24"/>
        </w:rPr>
        <mc:AlternateContent>
          <mc:Choice Requires="wps">
            <w:drawing>
              <wp:anchor distT="0" distB="0" distL="114300" distR="114300" simplePos="0" relativeHeight="251663360" behindDoc="0" locked="0" layoutInCell="1" allowOverlap="1">
                <wp:simplePos x="0" y="0"/>
                <wp:positionH relativeFrom="column">
                  <wp:posOffset>1470025</wp:posOffset>
                </wp:positionH>
                <wp:positionV relativeFrom="line">
                  <wp:posOffset>500380</wp:posOffset>
                </wp:positionV>
                <wp:extent cx="3787775" cy="0"/>
                <wp:effectExtent l="0" t="4445" r="0" b="5080"/>
                <wp:wrapNone/>
                <wp:docPr id="3" name="直接连接符 3"/>
                <wp:cNvGraphicFramePr/>
                <a:graphic xmlns:a="http://schemas.openxmlformats.org/drawingml/2006/main">
                  <a:graphicData uri="http://schemas.microsoft.com/office/word/2010/wordprocessingShape">
                    <wps:wsp>
                      <wps:cNvCnPr/>
                      <wps:spPr>
                        <a:xfrm>
                          <a:off x="0" y="0"/>
                          <a:ext cx="378777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15.75pt;margin-top:39.4pt;height:0pt;width:298.25pt;mso-position-vertical-relative:line;z-index:251663360;mso-width-relative:page;mso-height-relative:page;" filled="f" stroked="t" coordsize="21600,21600" o:gfxdata="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Bg1jI3WAAAACQEAAA8AAAAAAAAAAQAgAAAAIgAAAGRycy9kb3ducmV2LnhtbFBLAQIUABQA&#10;AAAIAIdO4kBu1QLT8gEAAOYDAAAOAAAAAAAAAAEAIAAAACUBAABkcnMvZTJvRG9jLnhtbFBLBQYA&#10;AAAABgAGAFkBAACJBQAAAAA=&#10;">
                <v:fill on="f" focussize="0,0"/>
                <v:stroke color="#000000" joinstyle="round"/>
                <v:imagedata o:title=""/>
                <o:lock v:ext="edit" aspectratio="f"/>
              </v:line>
            </w:pict>
          </mc:Fallback>
        </mc:AlternateContent>
      </w:r>
      <w:r>
        <w:rPr>
          <w:rFonts w:ascii="仿宋_GB2312" w:hAnsi="Times New Roman" w:eastAsia="仿宋_GB2312" w:cs="Times New Roman"/>
          <w:b/>
          <w:sz w:val="32"/>
          <w:szCs w:val="24"/>
        </w:rPr>
        <mc:AlternateContent>
          <mc:Choice Requires="wps">
            <w:drawing>
              <wp:anchor distT="0" distB="0" distL="114300" distR="114300" simplePos="0" relativeHeight="251659264" behindDoc="0" locked="0" layoutInCell="0" allowOverlap="1">
                <wp:simplePos x="0" y="0"/>
                <wp:positionH relativeFrom="column">
                  <wp:posOffset>5499735</wp:posOffset>
                </wp:positionH>
                <wp:positionV relativeFrom="paragraph">
                  <wp:posOffset>194945</wp:posOffset>
                </wp:positionV>
                <wp:extent cx="635" cy="0"/>
                <wp:effectExtent l="0" t="4445" r="0" b="5080"/>
                <wp:wrapNone/>
                <wp:docPr id="7" name="直接连接符 7"/>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433.05pt;margin-top:15.35pt;height:0pt;width:0.05pt;z-index:251659264;mso-width-relative:page;mso-height-relative:page;" filled="f" stroked="t" coordsize="21600,21600" o:allowincell="f" o:gfxdata="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I&#10;h7Ro1QAAAAkBAAAPAAAAAAAAAAEAIAAAACIAAABkcnMvZG93bnJldi54bWxQSwECFAAUAAAACACH&#10;TuJA2MWT8+4BAADiAwAADgAAAAAAAAABACAAAAAkAQAAZHJzL2Uyb0RvYy54bWxQSwUGAAAAAAYA&#10;BgBZAQAAhAUAAAAA&#10;">
                <v:fill on="f" focussize="0,0"/>
                <v:stroke color="#000000" joinstyle="round"/>
                <v:imagedata o:title=""/>
                <o:lock v:ext="edit" aspectratio="f"/>
              </v:line>
            </w:pict>
          </mc:Fallback>
        </mc:AlternateContent>
      </w:r>
      <w:r>
        <w:rPr>
          <w:rFonts w:ascii="仿宋_GB2312" w:hAnsi="Times New Roman" w:eastAsia="仿宋_GB2312" w:cs="Times New Roman"/>
          <w:b/>
          <w:sz w:val="32"/>
          <w:szCs w:val="24"/>
        </w:rPr>
        <mc:AlternateContent>
          <mc:Choice Requires="wps">
            <w:drawing>
              <wp:anchor distT="0" distB="0" distL="114300" distR="114300" simplePos="0" relativeHeight="251660288" behindDoc="0" locked="0" layoutInCell="0" allowOverlap="1">
                <wp:simplePos x="0" y="0"/>
                <wp:positionH relativeFrom="column">
                  <wp:posOffset>1613535</wp:posOffset>
                </wp:positionH>
                <wp:positionV relativeFrom="paragraph">
                  <wp:posOffset>194945</wp:posOffset>
                </wp:positionV>
                <wp:extent cx="635"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27.05pt;margin-top:15.35pt;height:0pt;width:0.05pt;z-index:251660288;mso-width-relative:page;mso-height-relative:page;" filled="f" stroked="t" coordsize="21600,21600" o:allowincell="f" o:gfxdata="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D&#10;db+91QAAAAkBAAAPAAAAAAAAAAEAIAAAACIAAABkcnMvZG93bnJldi54bWxQSwECFAAUAAAACACH&#10;TuJAA+eQE+4BAADiAwAADgAAAAAAAAABACAAAAAkAQAAZHJzL2Uyb0RvYy54bWxQSwUGAAAAAAYA&#10;BgBZAQAAhAUAAAAA&#10;">
                <v:fill on="f" focussize="0,0"/>
                <v:stroke color="#000000" joinstyle="round"/>
                <v:imagedata o:title=""/>
                <o:lock v:ext="edit" aspectratio="f"/>
              </v:line>
            </w:pict>
          </mc:Fallback>
        </mc:AlternateContent>
      </w:r>
      <w:r>
        <w:rPr>
          <w:rFonts w:hint="eastAsia" w:ascii="仿宋_GB2312" w:hAnsi="Times New Roman" w:eastAsia="仿宋_GB2312" w:cs="Times New Roman"/>
          <w:b/>
          <w:sz w:val="32"/>
          <w:szCs w:val="24"/>
        </w:rPr>
        <w:t>受托</w:t>
      </w:r>
      <w:r>
        <w:rPr>
          <w:rFonts w:hint="eastAsia" w:ascii="仿宋_GB2312" w:hAnsi="Times New Roman" w:eastAsia="仿宋_GB2312" w:cs="Times New Roman"/>
          <w:b/>
          <w:sz w:val="32"/>
          <w:szCs w:val="24"/>
          <w:lang w:eastAsia="zh-CN"/>
        </w:rPr>
        <w:t>人</w:t>
      </w:r>
      <w:r>
        <w:rPr>
          <w:rFonts w:hint="eastAsia" w:ascii="仿宋_GB2312" w:hAnsi="Times New Roman" w:eastAsia="仿宋_GB2312" w:cs="Times New Roman"/>
          <w:b/>
          <w:sz w:val="32"/>
          <w:szCs w:val="24"/>
        </w:rPr>
        <w:t xml:space="preserve">（乙方）： </w:t>
      </w:r>
      <w:r>
        <w:rPr>
          <w:rFonts w:ascii="仿宋_GB2312" w:hAnsi="Times New Roman" w:eastAsia="仿宋_GB2312" w:cs="Times New Roman"/>
          <w:b/>
          <w:sz w:val="32"/>
          <w:szCs w:val="24"/>
        </w:rPr>
        <w:t xml:space="preserve"> </w:t>
      </w:r>
      <w:r>
        <w:rPr>
          <w:rFonts w:hint="eastAsia" w:ascii="仿宋_GB2312" w:hAnsi="Times New Roman" w:eastAsia="仿宋_GB2312" w:cs="Times New Roman"/>
          <w:b/>
          <w:sz w:val="32"/>
          <w:szCs w:val="24"/>
        </w:rPr>
        <w:t xml:space="preserve">  </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ascii="仿宋_GB2312" w:hAnsi="Times New Roman" w:eastAsia="仿宋_GB2312" w:cs="Times New Roman"/>
          <w:b/>
          <w:sz w:val="32"/>
          <w:szCs w:val="24"/>
        </w:rPr>
      </w:pPr>
      <w:r>
        <w:rPr>
          <w:rFonts w:ascii="仿宋_GB2312" w:hAnsi="Times New Roman" w:eastAsia="仿宋_GB2312" w:cs="Times New Roman"/>
          <w:b/>
          <w:sz w:val="32"/>
          <w:szCs w:val="24"/>
        </w:rPr>
        <mc:AlternateContent>
          <mc:Choice Requires="wps">
            <w:drawing>
              <wp:anchor distT="0" distB="0" distL="114300" distR="114300" simplePos="0" relativeHeight="251661312" behindDoc="0" locked="0" layoutInCell="0" allowOverlap="1">
                <wp:simplePos x="0" y="0"/>
                <wp:positionH relativeFrom="column">
                  <wp:posOffset>1003935</wp:posOffset>
                </wp:positionH>
                <wp:positionV relativeFrom="paragraph">
                  <wp:posOffset>194945</wp:posOffset>
                </wp:positionV>
                <wp:extent cx="635" cy="0"/>
                <wp:effectExtent l="0" t="4445" r="0" b="5080"/>
                <wp:wrapNone/>
                <wp:docPr id="1" name="直接连接符 1"/>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79.05pt;margin-top:15.35pt;height:0pt;width:0.05pt;z-index:251661312;mso-width-relative:page;mso-height-relative:page;" filled="f" stroked="t" coordsize="21600,21600" o:allowincell="f" o:gfxdata="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yr&#10;wLbVAAAACQEAAA8AAAAAAAAAAQAgAAAAIgAAAGRycy9kb3ducmV2LnhtbFBLAQIUABQAAAAIAIdO&#10;4kAvhuTo7QEAAOIDAAAOAAAAAAAAAAEAIAAAACQBAABkcnMvZTJvRG9jLnhtbFBLBQYAAAAABgAG&#10;AFkBAACDBQAAAAA=&#10;">
                <v:fill on="f" focussize="0,0"/>
                <v:stroke color="#000000" joinstyle="round"/>
                <v:imagedata o:title=""/>
                <o:lock v:ext="edit" aspectratio="f"/>
              </v:line>
            </w:pict>
          </mc:Fallback>
        </mc:AlternateContent>
      </w:r>
      <w:r>
        <w:rPr>
          <w:rFonts w:hint="eastAsia" w:ascii="仿宋_GB2312" w:hAnsi="Times New Roman" w:eastAsia="仿宋_GB2312" w:cs="Times New Roman"/>
          <w:b/>
          <w:sz w:val="32"/>
          <w:szCs w:val="24"/>
        </w:rPr>
        <w:t xml:space="preserve">签订时间：  </w:t>
      </w:r>
      <w:r>
        <w:rPr>
          <w:rFonts w:ascii="仿宋_GB2312" w:hAnsi="Times New Roman" w:eastAsia="仿宋_GB2312" w:cs="Times New Roman"/>
          <w:b/>
          <w:sz w:val="32"/>
          <w:szCs w:val="24"/>
        </w:rPr>
        <w:t xml:space="preserve">     </w:t>
      </w:r>
      <w:r>
        <w:rPr>
          <w:rFonts w:hint="eastAsia" w:ascii="仿宋_GB2312" w:hAnsi="Times New Roman" w:eastAsia="仿宋_GB2312" w:cs="Times New Roman"/>
          <w:b/>
          <w:sz w:val="32"/>
          <w:szCs w:val="24"/>
        </w:rPr>
        <w:t xml:space="preserve">  </w:t>
      </w:r>
      <w:r>
        <w:rPr>
          <w:rFonts w:ascii="仿宋_GB2312" w:hAnsi="Times New Roman" w:eastAsia="仿宋_GB2312" w:cs="Times New Roman"/>
          <w:b/>
          <w:sz w:val="32"/>
          <w:szCs w:val="24"/>
        </w:rPr>
        <w:t xml:space="preserve"> </w:t>
      </w:r>
      <w:r>
        <w:rPr>
          <w:rFonts w:hint="eastAsia" w:ascii="仿宋_GB2312" w:hAnsi="Times New Roman" w:eastAsia="仿宋_GB2312" w:cs="Times New Roman"/>
          <w:b/>
          <w:sz w:val="32"/>
          <w:szCs w:val="24"/>
        </w:rPr>
        <w:t xml:space="preserve">  </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ascii="仿宋_GB2312" w:hAnsi="Times New Roman" w:eastAsia="仿宋_GB2312" w:cs="Times New Roman"/>
          <w:b/>
          <w:sz w:val="32"/>
          <w:szCs w:val="24"/>
          <w:u w:val="single"/>
        </w:rPr>
      </w:pPr>
      <w:r>
        <w:rPr>
          <w:rFonts w:ascii="仿宋_GB2312" w:hAnsi="Times New Roman" w:eastAsia="仿宋_GB2312" w:cs="Times New Roman"/>
          <w:b/>
          <w:sz w:val="32"/>
          <w:szCs w:val="24"/>
        </w:rPr>
        <mc:AlternateContent>
          <mc:Choice Requires="wps">
            <w:drawing>
              <wp:anchor distT="0" distB="0" distL="114300" distR="114300" simplePos="0" relativeHeight="251664384" behindDoc="0" locked="0" layoutInCell="1" allowOverlap="1">
                <wp:simplePos x="0" y="0"/>
                <wp:positionH relativeFrom="column">
                  <wp:posOffset>914400</wp:posOffset>
                </wp:positionH>
                <wp:positionV relativeFrom="line">
                  <wp:posOffset>30480</wp:posOffset>
                </wp:positionV>
                <wp:extent cx="4342765" cy="0"/>
                <wp:effectExtent l="0" t="4445" r="0" b="5080"/>
                <wp:wrapNone/>
                <wp:docPr id="5" name="直接连接符 5"/>
                <wp:cNvGraphicFramePr/>
                <a:graphic xmlns:a="http://schemas.openxmlformats.org/drawingml/2006/main">
                  <a:graphicData uri="http://schemas.microsoft.com/office/word/2010/wordprocessingShape">
                    <wps:wsp>
                      <wps:cNvCnPr/>
                      <wps:spPr>
                        <a:xfrm>
                          <a:off x="0" y="0"/>
                          <a:ext cx="43434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72pt;margin-top:2.4pt;height:0pt;width:341.95pt;mso-position-vertical-relative:line;z-index:251664384;mso-width-relative:page;mso-height-relative:page;" filled="f" stroked="t" coordsize="21600,21600" o:gfxdata="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IPy/utQAAAAHAQAADwAAAAAAAAABACAAAAAiAAAAZHJzL2Rvd25yZXYueG1sUEsBAhQAFAAAAAgA&#10;h07iQLFv4D7wAQAA5gMAAA4AAAAAAAAAAQAgAAAAIwEAAGRycy9lMm9Eb2MueG1sUEsFBgAAAAAG&#10;AAYAWQEAAIUFAAAAAA==&#10;">
                <v:fill on="f" focussize="0,0"/>
                <v:stroke color="#000000" joinstyle="round"/>
                <v:imagedata o:title=""/>
                <o:lock v:ext="edit" aspectratio="f"/>
              </v:line>
            </w:pict>
          </mc:Fallback>
        </mc:AlternateContent>
      </w:r>
      <w:r>
        <w:rPr>
          <w:rFonts w:hint="eastAsia" w:ascii="仿宋_GB2312" w:hAnsi="Times New Roman" w:eastAsia="仿宋_GB2312" w:cs="Times New Roman"/>
          <w:b/>
          <w:sz w:val="32"/>
          <w:szCs w:val="24"/>
        </w:rPr>
        <w:t>签订地点：</w:t>
      </w:r>
      <w:r>
        <w:rPr>
          <w:rFonts w:hint="eastAsia" w:ascii="仿宋_GB2312" w:hAnsi="Times New Roman" w:eastAsia="仿宋_GB2312" w:cs="Times New Roman"/>
          <w:b/>
          <w:sz w:val="32"/>
          <w:szCs w:val="24"/>
          <w:u w:val="single"/>
        </w:rPr>
        <w:t xml:space="preserve"> </w:t>
      </w:r>
      <w:r>
        <w:rPr>
          <w:rFonts w:ascii="仿宋_GB2312" w:hAnsi="Times New Roman" w:eastAsia="仿宋_GB2312" w:cs="Times New Roman"/>
          <w:b/>
          <w:sz w:val="32"/>
          <w:szCs w:val="24"/>
          <w:u w:val="single"/>
        </w:rPr>
        <w:t xml:space="preserve">         </w:t>
      </w:r>
      <w:r>
        <w:rPr>
          <w:rFonts w:hint="eastAsia" w:ascii="仿宋_GB2312" w:hAnsi="Times New Roman" w:eastAsia="仿宋_GB2312" w:cs="Times New Roman"/>
          <w:b/>
          <w:sz w:val="32"/>
          <w:szCs w:val="24"/>
          <w:u w:val="single"/>
        </w:rPr>
        <w:t xml:space="preserve"> </w:t>
      </w:r>
      <w:r>
        <w:rPr>
          <w:rFonts w:hint="eastAsia" w:ascii="仿宋_GB2312" w:hAnsi="Times New Roman" w:eastAsia="仿宋_GB2312" w:cs="Times New Roman"/>
          <w:b/>
          <w:sz w:val="32"/>
          <w:szCs w:val="24"/>
          <w:u w:val="single"/>
          <w:lang w:val="en-US" w:eastAsia="zh-CN"/>
        </w:rPr>
        <w:t xml:space="preserve">                            </w:t>
      </w:r>
      <w:r>
        <w:rPr>
          <w:rFonts w:hint="eastAsia" w:ascii="仿宋_GB2312" w:hAnsi="Times New Roman" w:eastAsia="仿宋_GB2312" w:cs="Times New Roman"/>
          <w:b/>
          <w:sz w:val="32"/>
          <w:szCs w:val="24"/>
          <w:u w:val="single"/>
        </w:rPr>
        <w:t xml:space="preserve">  </w:t>
      </w:r>
      <w:r>
        <w:rPr>
          <w:rFonts w:ascii="仿宋_GB2312" w:hAnsi="Times New Roman" w:eastAsia="仿宋_GB2312" w:cs="Times New Roman"/>
          <w:b/>
          <w:sz w:val="32"/>
          <w:szCs w:val="24"/>
          <w:u w:val="single"/>
        </w:rPr>
        <w:t xml:space="preserve"> </w:t>
      </w:r>
    </w:p>
    <w:p>
      <w:pPr>
        <w:widowControl/>
        <w:spacing w:line="400" w:lineRule="atLeast"/>
        <w:jc w:val="center"/>
        <w:rPr>
          <w:rFonts w:ascii="黑体" w:hAnsi="宋体" w:eastAsia="黑体" w:cs="宋体"/>
          <w:kern w:val="0"/>
          <w:sz w:val="36"/>
          <w:szCs w:val="24"/>
        </w:rPr>
      </w:pPr>
    </w:p>
    <w:p>
      <w:pPr>
        <w:widowControl/>
        <w:spacing w:line="400" w:lineRule="atLeast"/>
        <w:rPr>
          <w:rFonts w:ascii="黑体" w:hAnsi="Times New Roman" w:eastAsia="黑体" w:cs="Times New Roman"/>
          <w:kern w:val="0"/>
          <w:sz w:val="36"/>
          <w:szCs w:val="20"/>
        </w:rPr>
      </w:pPr>
    </w:p>
    <w:p>
      <w:pPr>
        <w:keepNext w:val="0"/>
        <w:keepLines w:val="0"/>
        <w:pageBreakBefore w:val="0"/>
        <w:widowControl/>
        <w:kinsoku/>
        <w:wordWrap/>
        <w:overflowPunct/>
        <w:autoSpaceDE/>
        <w:autoSpaceDN/>
        <w:bidi w:val="0"/>
        <w:adjustRightInd/>
        <w:snapToGrid/>
        <w:spacing w:line="600" w:lineRule="exact"/>
        <w:ind w:firstLine="620"/>
        <w:textAlignment w:val="auto"/>
        <w:rPr>
          <w:rFonts w:ascii="仿宋_GB2312" w:hAnsi="Times New Roman" w:eastAsia="仿宋_GB2312" w:cs="Times New Roman"/>
          <w:kern w:val="0"/>
          <w:sz w:val="28"/>
        </w:rPr>
      </w:pPr>
      <w:r>
        <w:rPr>
          <w:rFonts w:ascii="黑体" w:hAnsi="Times New Roman" w:eastAsia="黑体" w:cs="Times New Roman"/>
          <w:kern w:val="0"/>
          <w:sz w:val="36"/>
          <w:szCs w:val="20"/>
        </w:rPr>
        <w:br w:type="page"/>
      </w:r>
      <w:r>
        <w:rPr>
          <w:rFonts w:hint="eastAsia" w:ascii="仿宋_GB2312" w:hAnsi="宋体" w:eastAsia="仿宋_GB2312" w:cs="宋体"/>
          <w:kern w:val="0"/>
          <w:sz w:val="28"/>
          <w:szCs w:val="20"/>
        </w:rPr>
        <w:t>本合同甲方委托乙方</w:t>
      </w:r>
      <w:r>
        <w:rPr>
          <w:rFonts w:hint="eastAsia" w:ascii="仿宋_GB2312" w:hAnsi="宋体" w:eastAsia="仿宋_GB2312" w:cs="宋体"/>
          <w:kern w:val="0"/>
          <w:sz w:val="28"/>
          <w:szCs w:val="20"/>
          <w:lang w:eastAsia="zh-CN"/>
        </w:rPr>
        <w:t>开展</w:t>
      </w:r>
      <w:r>
        <w:rPr>
          <w:rFonts w:hint="eastAsia" w:ascii="仿宋_GB2312" w:hAnsi="宋体" w:eastAsia="仿宋_GB2312" w:cs="宋体"/>
          <w:kern w:val="0"/>
          <w:sz w:val="28"/>
          <w:szCs w:val="20"/>
          <w:u w:val="single"/>
          <w:lang w:eastAsia="zh-CN"/>
        </w:rPr>
        <w:t>福建省</w:t>
      </w:r>
      <w:r>
        <w:rPr>
          <w:rFonts w:hint="eastAsia" w:ascii="仿宋_GB2312" w:hAnsi="Times New Roman" w:eastAsia="仿宋_GB2312" w:cs="Times New Roman"/>
          <w:kern w:val="0"/>
          <w:sz w:val="28"/>
          <w:szCs w:val="28"/>
          <w:u w:val="single"/>
        </w:rPr>
        <w:t>霞浦县田螺岗水库工程</w:t>
      </w:r>
      <w:r>
        <w:rPr>
          <w:rFonts w:hint="eastAsia" w:ascii="仿宋_GB2312" w:hAnsi="Times New Roman" w:eastAsia="仿宋_GB2312" w:cs="Times New Roman"/>
          <w:kern w:val="0"/>
          <w:sz w:val="28"/>
          <w:szCs w:val="28"/>
          <w:u w:val="single"/>
          <w:lang w:eastAsia="zh-CN"/>
        </w:rPr>
        <w:t>环境监理</w:t>
      </w:r>
      <w:r>
        <w:rPr>
          <w:rFonts w:hint="eastAsia" w:ascii="仿宋_GB2312" w:hAnsi="宋体" w:eastAsia="仿宋_GB2312" w:cs="宋体"/>
          <w:kern w:val="0"/>
          <w:sz w:val="28"/>
          <w:szCs w:val="20"/>
          <w:lang w:eastAsia="zh-CN"/>
        </w:rPr>
        <w:t>，</w:t>
      </w:r>
      <w:r>
        <w:rPr>
          <w:rFonts w:hint="eastAsia" w:ascii="仿宋_GB2312" w:hAnsi="宋体" w:eastAsia="仿宋_GB2312" w:cs="宋体"/>
          <w:kern w:val="0"/>
          <w:sz w:val="28"/>
          <w:szCs w:val="20"/>
        </w:rPr>
        <w:t>双方经过平等协商，在真实、充分地表达各自意愿的基础上，根据《中华人民共和国民法典》的规定，达成如下协议，并由双方共同恪守。</w:t>
      </w:r>
    </w:p>
    <w:p>
      <w:pPr>
        <w:keepNext w:val="0"/>
        <w:keepLines w:val="0"/>
        <w:pageBreakBefore w:val="0"/>
        <w:widowControl/>
        <w:kinsoku/>
        <w:wordWrap/>
        <w:overflowPunct/>
        <w:autoSpaceDE/>
        <w:autoSpaceDN/>
        <w:bidi w:val="0"/>
        <w:adjustRightInd/>
        <w:snapToGrid/>
        <w:spacing w:line="600" w:lineRule="exact"/>
        <w:ind w:firstLine="603" w:firstLineChars="250"/>
        <w:textAlignment w:val="auto"/>
        <w:rPr>
          <w:rFonts w:ascii="仿宋_GB2312" w:hAnsi="Times New Roman" w:eastAsia="仿宋_GB2312" w:cs="Times New Roman"/>
          <w:kern w:val="0"/>
          <w:sz w:val="28"/>
        </w:rPr>
      </w:pPr>
      <w:r>
        <w:rPr>
          <w:rFonts w:ascii="仿宋_GB2312" w:hAnsi="Times New Roman" w:eastAsia="仿宋_GB2312" w:cs="Times New Roman"/>
          <w:b/>
          <w:spacing w:val="-20"/>
          <w:kern w:val="0"/>
          <w:sz w:val="28"/>
          <w:szCs w:val="20"/>
        </w:rPr>
        <w:t>第</w:t>
      </w:r>
      <w:r>
        <w:rPr>
          <w:rFonts w:hint="eastAsia" w:ascii="仿宋_GB2312" w:hAnsi="Times New Roman" w:eastAsia="仿宋_GB2312" w:cs="Times New Roman"/>
          <w:b/>
          <w:spacing w:val="-20"/>
          <w:kern w:val="0"/>
          <w:sz w:val="28"/>
          <w:szCs w:val="20"/>
        </w:rPr>
        <w:t>一</w:t>
      </w:r>
      <w:r>
        <w:rPr>
          <w:rFonts w:ascii="仿宋_GB2312" w:hAnsi="Times New Roman" w:eastAsia="仿宋_GB2312" w:cs="Times New Roman"/>
          <w:b/>
          <w:spacing w:val="-20"/>
          <w:kern w:val="0"/>
          <w:sz w:val="28"/>
          <w:szCs w:val="20"/>
        </w:rPr>
        <w:t>条</w:t>
      </w:r>
      <w:r>
        <w:rPr>
          <w:rFonts w:ascii="仿宋_GB2312" w:hAnsi="Times New Roman" w:eastAsia="仿宋_GB2312" w:cs="Times New Roman"/>
          <w:kern w:val="0"/>
          <w:sz w:val="28"/>
        </w:rPr>
        <w:t xml:space="preserve"> </w:t>
      </w:r>
      <w:r>
        <w:rPr>
          <w:rFonts w:hint="eastAsia" w:ascii="仿宋_GB2312" w:hAnsi="Times New Roman" w:eastAsia="仿宋_GB2312" w:cs="Times New Roman"/>
          <w:kern w:val="0"/>
          <w:sz w:val="28"/>
        </w:rPr>
        <w:t>服务内容与期限</w:t>
      </w:r>
    </w:p>
    <w:p>
      <w:pPr>
        <w:pStyle w:val="66"/>
        <w:keepNext w:val="0"/>
        <w:keepLines w:val="0"/>
        <w:pageBreakBefore w:val="0"/>
        <w:kinsoku/>
        <w:wordWrap/>
        <w:overflowPunct/>
        <w:autoSpaceDE/>
        <w:autoSpaceDN/>
        <w:bidi w:val="0"/>
        <w:adjustRightInd/>
        <w:snapToGrid/>
        <w:spacing w:line="600" w:lineRule="exact"/>
        <w:textAlignment w:val="auto"/>
        <w:rPr>
          <w:rFonts w:hint="eastAsia" w:ascii="仿宋_GB2312" w:hAnsi="宋体" w:eastAsia="仿宋_GB2312" w:cs="宋体"/>
          <w:kern w:val="0"/>
          <w:sz w:val="28"/>
          <w:szCs w:val="20"/>
          <w:lang w:val="en-US" w:eastAsia="zh-CN" w:bidi="ar-SA"/>
        </w:rPr>
      </w:pPr>
      <w:r>
        <w:rPr>
          <w:rFonts w:hint="eastAsia" w:ascii="仿宋_GB2312" w:hAnsi="宋体" w:eastAsia="仿宋_GB2312" w:cs="宋体"/>
          <w:kern w:val="0"/>
          <w:sz w:val="28"/>
          <w:szCs w:val="20"/>
          <w:lang w:val="en-US" w:eastAsia="zh-CN" w:bidi="ar-SA"/>
        </w:rPr>
        <w:t>1、服务内容：</w:t>
      </w:r>
    </w:p>
    <w:p>
      <w:pPr>
        <w:pStyle w:val="66"/>
        <w:snapToGrid/>
        <w:spacing w:line="600" w:lineRule="exact"/>
        <w:rPr>
          <w:rFonts w:hint="eastAsia" w:ascii="仿宋_GB2312" w:hAnsi="宋体" w:eastAsia="仿宋_GB2312" w:cs="宋体"/>
          <w:i w:val="0"/>
          <w:iCs w:val="0"/>
          <w:caps w:val="0"/>
          <w:spacing w:val="0"/>
          <w:kern w:val="0"/>
          <w:sz w:val="28"/>
          <w:szCs w:val="20"/>
          <w:shd w:val="clear"/>
        </w:rPr>
      </w:pPr>
      <w:r>
        <w:rPr>
          <w:rFonts w:hint="eastAsia" w:ascii="仿宋_GB2312" w:hAnsi="宋体" w:eastAsia="仿宋_GB2312" w:cs="宋体"/>
          <w:kern w:val="0"/>
          <w:sz w:val="28"/>
          <w:szCs w:val="20"/>
        </w:rPr>
        <w:t>（1）</w:t>
      </w:r>
      <w:r>
        <w:rPr>
          <w:rFonts w:hint="eastAsia" w:ascii="仿宋_GB2312" w:hAnsi="宋体" w:eastAsia="仿宋_GB2312" w:cs="宋体"/>
          <w:kern w:val="0"/>
          <w:sz w:val="28"/>
          <w:szCs w:val="20"/>
          <w:lang w:val="en-US" w:eastAsia="zh-CN"/>
        </w:rPr>
        <w:t xml:space="preserve"> </w:t>
      </w:r>
      <w:r>
        <w:rPr>
          <w:rFonts w:hint="eastAsia" w:ascii="仿宋_GB2312" w:hAnsi="宋体" w:eastAsia="仿宋_GB2312" w:cs="宋体"/>
          <w:i w:val="0"/>
          <w:iCs w:val="0"/>
          <w:caps w:val="0"/>
          <w:spacing w:val="0"/>
          <w:kern w:val="0"/>
          <w:sz w:val="28"/>
          <w:szCs w:val="20"/>
          <w:shd w:val="clear"/>
        </w:rPr>
        <w:t>依据环保法律法规、建设项目环境影响评价文件及环境保护行政主管部门批复、环境监理合同等，对项目实施专业化的环境保护咨询和技术服务，协助和指导建设单位全面落实环境保护措施</w:t>
      </w:r>
      <w:r>
        <w:rPr>
          <w:rFonts w:hint="eastAsia" w:ascii="仿宋_GB2312" w:hAnsi="宋体" w:eastAsia="仿宋_GB2312" w:cs="宋体"/>
          <w:i w:val="0"/>
          <w:iCs w:val="0"/>
          <w:caps w:val="0"/>
          <w:spacing w:val="0"/>
          <w:kern w:val="0"/>
          <w:sz w:val="28"/>
          <w:szCs w:val="20"/>
          <w:shd w:val="clear"/>
          <w:lang w:eastAsia="zh-CN"/>
        </w:rPr>
        <w:t>。</w:t>
      </w:r>
    </w:p>
    <w:p>
      <w:pPr>
        <w:keepNext w:val="0"/>
        <w:keepLines w:val="0"/>
        <w:widowControl/>
        <w:suppressLineNumbers w:val="0"/>
        <w:shd w:val="clear" w:color="auto" w:fill="FFFFFF"/>
        <w:wordWrap/>
        <w:bidi w:val="0"/>
        <w:snapToGrid w:val="0"/>
        <w:spacing w:before="0" w:beforeAutospacing="0" w:after="0" w:afterAutospacing="0" w:line="560" w:lineRule="exact"/>
        <w:ind w:left="0" w:right="0" w:firstLine="560" w:firstLineChars="200"/>
        <w:jc w:val="left"/>
        <w:rPr>
          <w:rFonts w:hint="eastAsia" w:ascii="仿宋_GB2312" w:hAnsi="宋体" w:eastAsia="仿宋_GB2312" w:cs="宋体"/>
          <w:i w:val="0"/>
          <w:iCs w:val="0"/>
          <w:caps w:val="0"/>
          <w:spacing w:val="0"/>
          <w:kern w:val="0"/>
          <w:sz w:val="28"/>
          <w:szCs w:val="20"/>
        </w:rPr>
      </w:pPr>
      <w:r>
        <w:rPr>
          <w:rFonts w:hint="eastAsia" w:ascii="仿宋_GB2312" w:hAnsi="宋体" w:eastAsia="仿宋_GB2312" w:cs="宋体"/>
          <w:kern w:val="0"/>
          <w:sz w:val="28"/>
          <w:szCs w:val="20"/>
        </w:rPr>
        <w:t>（</w:t>
      </w:r>
      <w:r>
        <w:rPr>
          <w:rFonts w:hint="eastAsia" w:ascii="仿宋_GB2312" w:hAnsi="宋体" w:eastAsia="仿宋_GB2312" w:cs="宋体"/>
          <w:kern w:val="0"/>
          <w:sz w:val="28"/>
          <w:szCs w:val="20"/>
          <w:lang w:val="en-US" w:eastAsia="zh-CN"/>
        </w:rPr>
        <w:t>2</w:t>
      </w:r>
      <w:r>
        <w:rPr>
          <w:rFonts w:hint="eastAsia" w:ascii="仿宋_GB2312" w:hAnsi="宋体" w:eastAsia="仿宋_GB2312" w:cs="宋体"/>
          <w:kern w:val="0"/>
          <w:sz w:val="28"/>
          <w:szCs w:val="20"/>
        </w:rPr>
        <w:t>）</w:t>
      </w:r>
      <w:r>
        <w:rPr>
          <w:rFonts w:hint="eastAsia" w:ascii="仿宋_GB2312" w:hAnsi="宋体" w:eastAsia="仿宋_GB2312" w:cs="宋体"/>
          <w:i w:val="0"/>
          <w:iCs w:val="0"/>
          <w:caps w:val="0"/>
          <w:spacing w:val="0"/>
          <w:kern w:val="0"/>
          <w:sz w:val="28"/>
          <w:szCs w:val="20"/>
          <w:shd w:val="clear"/>
          <w:lang w:val="en-US" w:eastAsia="zh-CN" w:bidi="ar-SA"/>
        </w:rPr>
        <w:t xml:space="preserve"> 环境保护达标监理是监督检查建设项目施工建设过程中按计划开展环境监测且各种污染因子达到环境保护标准要求的落实情况，避免在施工过程中对外界环境造成污染。</w:t>
      </w:r>
    </w:p>
    <w:p>
      <w:pPr>
        <w:keepNext w:val="0"/>
        <w:keepLines w:val="0"/>
        <w:widowControl/>
        <w:suppressLineNumbers w:val="0"/>
        <w:shd w:val="clear" w:color="auto" w:fill="FFFFFF"/>
        <w:wordWrap/>
        <w:bidi w:val="0"/>
        <w:snapToGrid w:val="0"/>
        <w:spacing w:before="0" w:beforeAutospacing="0" w:after="0" w:afterAutospacing="0" w:line="560" w:lineRule="exact"/>
        <w:ind w:left="0" w:right="0" w:firstLine="560" w:firstLineChars="200"/>
        <w:jc w:val="left"/>
        <w:rPr>
          <w:rFonts w:hint="eastAsia" w:ascii="仿宋_GB2312" w:hAnsi="宋体" w:eastAsia="仿宋_GB2312" w:cs="宋体"/>
          <w:i w:val="0"/>
          <w:iCs w:val="0"/>
          <w:caps w:val="0"/>
          <w:spacing w:val="0"/>
          <w:kern w:val="0"/>
          <w:sz w:val="28"/>
          <w:szCs w:val="20"/>
        </w:rPr>
      </w:pPr>
      <w:r>
        <w:rPr>
          <w:rFonts w:hint="eastAsia" w:ascii="仿宋_GB2312" w:hAnsi="宋体" w:eastAsia="仿宋_GB2312" w:cs="宋体"/>
          <w:i w:val="0"/>
          <w:iCs w:val="0"/>
          <w:caps w:val="0"/>
          <w:spacing w:val="0"/>
          <w:kern w:val="0"/>
          <w:sz w:val="28"/>
          <w:szCs w:val="20"/>
          <w:shd w:val="clear"/>
          <w:lang w:val="en-US" w:eastAsia="zh-CN" w:bidi="ar-SA"/>
        </w:rPr>
        <w:t>（3） 生态保护措施监理是监督检查建设项目施工建设过程中各项生态保护和恢复措施的落实情况、可能产生不可逆转的环境影响的防范措施和要求的落实情况，减缓施工对生态环境造成的破坏。</w:t>
      </w:r>
    </w:p>
    <w:p>
      <w:pPr>
        <w:keepNext w:val="0"/>
        <w:keepLines w:val="0"/>
        <w:widowControl/>
        <w:suppressLineNumbers w:val="0"/>
        <w:shd w:val="clear" w:color="auto" w:fill="FFFFFF"/>
        <w:wordWrap/>
        <w:bidi w:val="0"/>
        <w:snapToGrid w:val="0"/>
        <w:spacing w:before="0" w:beforeAutospacing="0" w:after="0" w:afterAutospacing="0" w:line="560" w:lineRule="exact"/>
        <w:ind w:left="0" w:right="0" w:firstLine="560" w:firstLineChars="200"/>
        <w:jc w:val="left"/>
        <w:rPr>
          <w:rFonts w:hint="eastAsia" w:ascii="仿宋_GB2312" w:hAnsi="宋体" w:eastAsia="仿宋_GB2312" w:cs="宋体"/>
          <w:i w:val="0"/>
          <w:iCs w:val="0"/>
          <w:caps w:val="0"/>
          <w:spacing w:val="0"/>
          <w:kern w:val="0"/>
          <w:sz w:val="28"/>
          <w:szCs w:val="20"/>
        </w:rPr>
      </w:pPr>
      <w:r>
        <w:rPr>
          <w:rFonts w:hint="eastAsia" w:ascii="仿宋_GB2312" w:hAnsi="宋体" w:eastAsia="仿宋_GB2312" w:cs="宋体"/>
          <w:i w:val="0"/>
          <w:iCs w:val="0"/>
          <w:caps w:val="0"/>
          <w:spacing w:val="0"/>
          <w:kern w:val="0"/>
          <w:sz w:val="28"/>
          <w:szCs w:val="20"/>
          <w:shd w:val="clear"/>
          <w:lang w:val="en-US" w:eastAsia="zh-CN" w:bidi="ar-SA"/>
        </w:rPr>
        <w:t>（4） 环保设施监理是监督检查项目施工建设过程中按照环境影响评价文件及批复的要求建设环境污染治理设施、环境风险防范设施的落实情况。</w:t>
      </w:r>
    </w:p>
    <w:p>
      <w:pPr>
        <w:keepNext w:val="0"/>
        <w:keepLines w:val="0"/>
        <w:widowControl/>
        <w:shd w:val="clear" w:color="auto" w:fill="FFFFFF"/>
        <w:snapToGrid w:val="0"/>
        <w:spacing w:before="0" w:after="0" w:line="560" w:lineRule="exact"/>
        <w:ind w:firstLine="560" w:firstLineChars="200"/>
        <w:jc w:val="left"/>
        <w:rPr>
          <w:rFonts w:hint="eastAsia" w:ascii="仿宋_GB2312" w:hAnsi="宋体" w:eastAsia="仿宋_GB2312" w:cs="宋体"/>
          <w:kern w:val="0"/>
          <w:sz w:val="28"/>
          <w:szCs w:val="20"/>
        </w:rPr>
      </w:pPr>
      <w:r>
        <w:rPr>
          <w:rFonts w:hint="eastAsia" w:ascii="仿宋_GB2312" w:hAnsi="宋体" w:eastAsia="仿宋_GB2312" w:cs="宋体"/>
          <w:i w:val="0"/>
          <w:iCs w:val="0"/>
          <w:caps w:val="0"/>
          <w:spacing w:val="0"/>
          <w:kern w:val="0"/>
          <w:sz w:val="28"/>
          <w:szCs w:val="20"/>
          <w:shd w:val="clear"/>
          <w:lang w:val="en-US" w:eastAsia="zh-CN" w:bidi="ar-SA"/>
        </w:rPr>
        <w:t>（5） 项目建设内容监理是监督检查项目按照环境影响评价文件及批复的建设规模、性质、选址、平面布局、工艺及环保措施是否发生重大变动等实际建设情况。</w:t>
      </w:r>
    </w:p>
    <w:p>
      <w:pPr>
        <w:pStyle w:val="66"/>
        <w:keepNext w:val="0"/>
        <w:keepLines w:val="0"/>
        <w:pageBreakBefore w:val="0"/>
        <w:kinsoku/>
        <w:wordWrap/>
        <w:overflowPunct/>
        <w:autoSpaceDE/>
        <w:autoSpaceDN/>
        <w:bidi w:val="0"/>
        <w:adjustRightInd/>
        <w:snapToGrid/>
        <w:spacing w:line="600" w:lineRule="exact"/>
        <w:textAlignment w:val="auto"/>
        <w:rPr>
          <w:rFonts w:hint="eastAsia" w:ascii="仿宋_GB2312" w:hAnsi="宋体" w:eastAsia="仿宋_GB2312" w:cs="宋体"/>
          <w:i w:val="0"/>
          <w:iCs w:val="0"/>
          <w:caps w:val="0"/>
          <w:spacing w:val="0"/>
          <w:kern w:val="0"/>
          <w:sz w:val="28"/>
          <w:szCs w:val="20"/>
          <w:shd w:val="clear"/>
        </w:rPr>
      </w:pPr>
      <w:r>
        <w:rPr>
          <w:rFonts w:hint="eastAsia" w:ascii="仿宋_GB2312" w:hAnsi="宋体" w:eastAsia="仿宋_GB2312" w:cs="宋体"/>
          <w:kern w:val="0"/>
          <w:sz w:val="28"/>
          <w:szCs w:val="20"/>
        </w:rPr>
        <w:t>（</w:t>
      </w:r>
      <w:r>
        <w:rPr>
          <w:rFonts w:hint="eastAsia" w:ascii="仿宋_GB2312" w:hAnsi="宋体" w:eastAsia="仿宋_GB2312" w:cs="宋体"/>
          <w:kern w:val="0"/>
          <w:sz w:val="28"/>
          <w:szCs w:val="20"/>
          <w:lang w:val="en-US" w:eastAsia="zh-CN"/>
        </w:rPr>
        <w:t>6</w:t>
      </w:r>
      <w:r>
        <w:rPr>
          <w:rFonts w:hint="eastAsia" w:ascii="仿宋_GB2312" w:hAnsi="宋体" w:eastAsia="仿宋_GB2312" w:cs="宋体"/>
          <w:kern w:val="0"/>
          <w:sz w:val="28"/>
          <w:szCs w:val="20"/>
        </w:rPr>
        <w:t>）</w:t>
      </w:r>
      <w:r>
        <w:rPr>
          <w:rFonts w:hint="eastAsia" w:ascii="仿宋_GB2312" w:hAnsi="宋体" w:eastAsia="仿宋_GB2312" w:cs="宋体"/>
          <w:i w:val="0"/>
          <w:iCs w:val="0"/>
          <w:caps w:val="0"/>
          <w:spacing w:val="0"/>
          <w:kern w:val="0"/>
          <w:sz w:val="28"/>
          <w:szCs w:val="20"/>
          <w:shd w:val="clear"/>
          <w:lang w:eastAsia="zh-CN"/>
        </w:rPr>
        <w:t>按照行业规范及环保部门的要求，编制环境监理实施方案、填写日志、提交月报和专题报告及收集整理有关资料，</w:t>
      </w:r>
      <w:r>
        <w:rPr>
          <w:rFonts w:hint="eastAsia" w:ascii="仿宋_GB2312" w:hAnsi="宋体" w:eastAsia="仿宋_GB2312" w:cs="宋体"/>
          <w:i w:val="0"/>
          <w:iCs w:val="0"/>
          <w:caps w:val="0"/>
          <w:spacing w:val="0"/>
          <w:kern w:val="0"/>
          <w:sz w:val="28"/>
          <w:szCs w:val="20"/>
          <w:shd w:val="clear"/>
        </w:rPr>
        <w:t>同时报送负责审批该项目的环境保护行政主管部门和当地环境保护行政主管部门。</w:t>
      </w:r>
    </w:p>
    <w:p>
      <w:pPr>
        <w:pStyle w:val="66"/>
        <w:keepNext w:val="0"/>
        <w:keepLines w:val="0"/>
        <w:pageBreakBefore w:val="0"/>
        <w:kinsoku/>
        <w:wordWrap/>
        <w:overflowPunct/>
        <w:autoSpaceDE/>
        <w:autoSpaceDN/>
        <w:bidi w:val="0"/>
        <w:adjustRightInd/>
        <w:snapToGrid/>
        <w:spacing w:line="600" w:lineRule="exact"/>
        <w:textAlignment w:val="auto"/>
        <w:rPr>
          <w:rFonts w:hint="eastAsia" w:ascii="仿宋_GB2312" w:hAnsi="宋体" w:eastAsia="仿宋_GB2312" w:cs="宋体"/>
          <w:kern w:val="0"/>
          <w:sz w:val="28"/>
          <w:szCs w:val="20"/>
          <w:lang w:val="en-US" w:eastAsia="zh-CN" w:bidi="ar-SA"/>
        </w:rPr>
      </w:pPr>
      <w:r>
        <w:rPr>
          <w:rFonts w:hint="eastAsia" w:ascii="仿宋_GB2312" w:hAnsi="宋体" w:eastAsia="仿宋_GB2312" w:cs="宋体"/>
          <w:kern w:val="0"/>
          <w:sz w:val="28"/>
          <w:szCs w:val="20"/>
          <w:lang w:val="en-US" w:eastAsia="zh-CN" w:bidi="ar-SA"/>
        </w:rPr>
        <w:t>2、服务期限：</w:t>
      </w:r>
    </w:p>
    <w:p>
      <w:pPr>
        <w:pStyle w:val="66"/>
        <w:keepNext w:val="0"/>
        <w:keepLines w:val="0"/>
        <w:pageBreakBefore w:val="0"/>
        <w:kinsoku/>
        <w:wordWrap/>
        <w:overflowPunct/>
        <w:autoSpaceDE/>
        <w:autoSpaceDN/>
        <w:bidi w:val="0"/>
        <w:adjustRightInd/>
        <w:snapToGrid/>
        <w:spacing w:line="600" w:lineRule="exact"/>
        <w:textAlignment w:val="auto"/>
        <w:rPr>
          <w:rFonts w:hint="eastAsia" w:ascii="仿宋_GB2312" w:hAnsi="宋体" w:eastAsia="仿宋_GB2312" w:cs="宋体"/>
          <w:kern w:val="0"/>
          <w:sz w:val="28"/>
          <w:szCs w:val="20"/>
          <w:lang w:val="en-US" w:eastAsia="zh-CN" w:bidi="ar-SA"/>
        </w:rPr>
      </w:pPr>
      <w:r>
        <w:rPr>
          <w:rFonts w:hint="eastAsia" w:ascii="仿宋_GB2312" w:hAnsi="宋体" w:eastAsia="仿宋_GB2312" w:cs="宋体"/>
          <w:kern w:val="0"/>
          <w:sz w:val="28"/>
          <w:szCs w:val="20"/>
          <w:lang w:val="en-US" w:eastAsia="zh-CN" w:bidi="ar-SA"/>
        </w:rPr>
        <w:t>合同签约日起至项目环保专项验收完毕并取得行业主管部门项目环保专项验收的备案之日止。</w:t>
      </w:r>
    </w:p>
    <w:p>
      <w:pPr>
        <w:keepNext w:val="0"/>
        <w:keepLines w:val="0"/>
        <w:pageBreakBefore w:val="0"/>
        <w:widowControl/>
        <w:kinsoku/>
        <w:wordWrap/>
        <w:overflowPunct/>
        <w:autoSpaceDE/>
        <w:autoSpaceDN/>
        <w:bidi w:val="0"/>
        <w:adjustRightInd/>
        <w:snapToGrid/>
        <w:spacing w:line="600" w:lineRule="exact"/>
        <w:ind w:firstLine="603" w:firstLineChars="250"/>
        <w:textAlignment w:val="auto"/>
        <w:rPr>
          <w:rFonts w:ascii="仿宋_GB2312" w:hAnsi="Times New Roman" w:eastAsia="仿宋_GB2312" w:cs="Times New Roman"/>
          <w:kern w:val="0"/>
          <w:sz w:val="28"/>
        </w:rPr>
      </w:pPr>
      <w:r>
        <w:rPr>
          <w:rFonts w:ascii="仿宋_GB2312" w:hAnsi="Times New Roman" w:eastAsia="仿宋_GB2312" w:cs="Times New Roman"/>
          <w:b/>
          <w:spacing w:val="-20"/>
          <w:kern w:val="0"/>
          <w:sz w:val="28"/>
          <w:szCs w:val="20"/>
        </w:rPr>
        <w:t>第</w:t>
      </w:r>
      <w:r>
        <w:rPr>
          <w:rFonts w:hint="eastAsia" w:ascii="仿宋_GB2312" w:hAnsi="Times New Roman" w:eastAsia="仿宋_GB2312" w:cs="Times New Roman"/>
          <w:b/>
          <w:spacing w:val="-20"/>
          <w:kern w:val="0"/>
          <w:sz w:val="28"/>
          <w:szCs w:val="20"/>
        </w:rPr>
        <w:t>二</w:t>
      </w:r>
      <w:r>
        <w:rPr>
          <w:rFonts w:ascii="仿宋_GB2312" w:hAnsi="Times New Roman" w:eastAsia="仿宋_GB2312" w:cs="Times New Roman"/>
          <w:b/>
          <w:spacing w:val="-20"/>
          <w:kern w:val="0"/>
          <w:sz w:val="28"/>
          <w:szCs w:val="20"/>
        </w:rPr>
        <w:t>条</w:t>
      </w:r>
      <w:r>
        <w:rPr>
          <w:rFonts w:ascii="仿宋_GB2312" w:hAnsi="Times New Roman" w:eastAsia="仿宋_GB2312" w:cs="Times New Roman"/>
          <w:kern w:val="0"/>
          <w:sz w:val="28"/>
        </w:rPr>
        <w:t xml:space="preserve"> 双方责任与义务</w:t>
      </w:r>
    </w:p>
    <w:p>
      <w:pPr>
        <w:keepNext w:val="0"/>
        <w:keepLines w:val="0"/>
        <w:pageBreakBefore w:val="0"/>
        <w:widowControl/>
        <w:kinsoku/>
        <w:wordWrap/>
        <w:overflowPunct/>
        <w:autoSpaceDE/>
        <w:autoSpaceDN/>
        <w:bidi w:val="0"/>
        <w:adjustRightInd/>
        <w:snapToGrid/>
        <w:spacing w:line="600" w:lineRule="exact"/>
        <w:ind w:firstLine="700" w:firstLineChars="250"/>
        <w:textAlignment w:val="auto"/>
        <w:rPr>
          <w:rFonts w:ascii="仿宋_GB2312" w:hAnsi="Times New Roman" w:eastAsia="仿宋_GB2312" w:cs="Times New Roman"/>
          <w:kern w:val="0"/>
          <w:sz w:val="28"/>
          <w:szCs w:val="20"/>
        </w:rPr>
      </w:pPr>
      <w:r>
        <w:rPr>
          <w:rFonts w:ascii="仿宋_GB2312" w:hAnsi="Times New Roman" w:eastAsia="仿宋_GB2312" w:cs="Times New Roman"/>
          <w:kern w:val="0"/>
          <w:sz w:val="28"/>
          <w:szCs w:val="20"/>
        </w:rPr>
        <w:t>1</w:t>
      </w:r>
      <w:r>
        <w:rPr>
          <w:rFonts w:hint="eastAsia" w:ascii="仿宋_GB2312" w:hAnsi="Times New Roman" w:eastAsia="仿宋_GB2312" w:cs="Times New Roman"/>
          <w:kern w:val="0"/>
          <w:sz w:val="28"/>
          <w:szCs w:val="20"/>
        </w:rPr>
        <w:t>、</w:t>
      </w:r>
      <w:r>
        <w:rPr>
          <w:rFonts w:ascii="仿宋_GB2312" w:hAnsi="Times New Roman" w:eastAsia="仿宋_GB2312" w:cs="Times New Roman"/>
          <w:kern w:val="0"/>
          <w:sz w:val="28"/>
          <w:szCs w:val="20"/>
        </w:rPr>
        <w:t>甲方责任与义务</w:t>
      </w:r>
    </w:p>
    <w:p>
      <w:pPr>
        <w:keepNext w:val="0"/>
        <w:keepLines w:val="0"/>
        <w:pageBreakBefore w:val="0"/>
        <w:widowControl/>
        <w:kinsoku/>
        <w:wordWrap/>
        <w:overflowPunct/>
        <w:autoSpaceDE/>
        <w:autoSpaceDN/>
        <w:bidi w:val="0"/>
        <w:adjustRightInd/>
        <w:snapToGrid/>
        <w:spacing w:line="600" w:lineRule="exact"/>
        <w:ind w:firstLine="700" w:firstLineChars="250"/>
        <w:textAlignment w:val="auto"/>
        <w:rPr>
          <w:rFonts w:ascii="仿宋_GB2312" w:hAnsi="Times New Roman" w:eastAsia="仿宋_GB2312" w:cs="Times New Roman"/>
          <w:kern w:val="0"/>
          <w:sz w:val="28"/>
          <w:szCs w:val="20"/>
        </w:rPr>
      </w:pPr>
      <w:r>
        <w:rPr>
          <w:rFonts w:ascii="仿宋_GB2312" w:hAnsi="Times New Roman" w:eastAsia="仿宋_GB2312" w:cs="Times New Roman"/>
          <w:kern w:val="0"/>
          <w:sz w:val="28"/>
          <w:szCs w:val="20"/>
        </w:rPr>
        <w:t>（1）</w:t>
      </w:r>
      <w:r>
        <w:rPr>
          <w:rFonts w:hint="eastAsia" w:ascii="仿宋_GB2312" w:hAnsi="Times New Roman" w:eastAsia="仿宋_GB2312" w:cs="Times New Roman"/>
          <w:kern w:val="0"/>
          <w:sz w:val="28"/>
          <w:szCs w:val="20"/>
        </w:rPr>
        <w:t>为乙方技术服务组人员提供工作</w:t>
      </w:r>
      <w:r>
        <w:rPr>
          <w:rFonts w:hint="eastAsia" w:ascii="仿宋_GB2312" w:hAnsi="Times New Roman" w:eastAsia="仿宋_GB2312" w:cs="Times New Roman"/>
          <w:kern w:val="0"/>
          <w:sz w:val="28"/>
          <w:szCs w:val="20"/>
          <w:lang w:eastAsia="zh-CN"/>
        </w:rPr>
        <w:t>上</w:t>
      </w:r>
      <w:r>
        <w:rPr>
          <w:rFonts w:hint="eastAsia" w:ascii="仿宋_GB2312" w:hAnsi="Times New Roman" w:eastAsia="仿宋_GB2312" w:cs="Times New Roman"/>
          <w:kern w:val="0"/>
          <w:sz w:val="28"/>
          <w:szCs w:val="20"/>
        </w:rPr>
        <w:t>的</w:t>
      </w:r>
      <w:r>
        <w:rPr>
          <w:rFonts w:hint="eastAsia" w:ascii="仿宋_GB2312" w:hAnsi="Times New Roman" w:eastAsia="仿宋_GB2312" w:cs="Times New Roman"/>
          <w:kern w:val="0"/>
          <w:sz w:val="28"/>
          <w:szCs w:val="20"/>
          <w:lang w:eastAsia="zh-CN"/>
        </w:rPr>
        <w:t>便利</w:t>
      </w:r>
      <w:r>
        <w:rPr>
          <w:rFonts w:hint="eastAsia" w:ascii="仿宋_GB2312" w:hAnsi="Times New Roman" w:eastAsia="仿宋_GB2312" w:cs="Times New Roman"/>
          <w:kern w:val="0"/>
          <w:sz w:val="28"/>
          <w:szCs w:val="20"/>
        </w:rPr>
        <w:t>。</w:t>
      </w:r>
    </w:p>
    <w:p>
      <w:pPr>
        <w:keepNext w:val="0"/>
        <w:keepLines w:val="0"/>
        <w:pageBreakBefore w:val="0"/>
        <w:widowControl/>
        <w:kinsoku/>
        <w:wordWrap/>
        <w:overflowPunct/>
        <w:autoSpaceDE/>
        <w:autoSpaceDN/>
        <w:bidi w:val="0"/>
        <w:adjustRightInd/>
        <w:snapToGrid/>
        <w:spacing w:line="600" w:lineRule="exact"/>
        <w:ind w:firstLine="700" w:firstLineChars="250"/>
        <w:textAlignment w:val="auto"/>
        <w:rPr>
          <w:rFonts w:ascii="仿宋_GB2312" w:hAnsi="Times New Roman" w:eastAsia="仿宋_GB2312" w:cs="Times New Roman"/>
          <w:kern w:val="0"/>
          <w:sz w:val="28"/>
          <w:szCs w:val="20"/>
        </w:rPr>
      </w:pPr>
      <w:r>
        <w:rPr>
          <w:rFonts w:ascii="仿宋_GB2312" w:hAnsi="Times New Roman" w:eastAsia="仿宋_GB2312" w:cs="Times New Roman"/>
          <w:kern w:val="0"/>
          <w:sz w:val="28"/>
          <w:szCs w:val="20"/>
        </w:rPr>
        <w:t>（</w:t>
      </w:r>
      <w:r>
        <w:rPr>
          <w:rFonts w:hint="eastAsia" w:ascii="仿宋_GB2312" w:hAnsi="Times New Roman" w:eastAsia="仿宋_GB2312" w:cs="Times New Roman"/>
          <w:kern w:val="0"/>
          <w:sz w:val="28"/>
          <w:szCs w:val="20"/>
          <w:lang w:val="en-US" w:eastAsia="zh-CN"/>
        </w:rPr>
        <w:t>2</w:t>
      </w:r>
      <w:r>
        <w:rPr>
          <w:rFonts w:ascii="仿宋_GB2312" w:hAnsi="Times New Roman" w:eastAsia="仿宋_GB2312" w:cs="Times New Roman"/>
          <w:kern w:val="0"/>
          <w:sz w:val="28"/>
          <w:szCs w:val="20"/>
        </w:rPr>
        <w:t>）</w:t>
      </w:r>
      <w:r>
        <w:rPr>
          <w:rFonts w:hint="eastAsia" w:ascii="仿宋_GB2312" w:hAnsi="Times New Roman" w:eastAsia="仿宋_GB2312" w:cs="Times New Roman"/>
          <w:kern w:val="0"/>
          <w:sz w:val="28"/>
          <w:szCs w:val="20"/>
        </w:rPr>
        <w:t>为</w:t>
      </w:r>
      <w:r>
        <w:rPr>
          <w:rFonts w:ascii="仿宋_GB2312" w:hAnsi="Times New Roman" w:eastAsia="仿宋_GB2312" w:cs="Times New Roman"/>
          <w:kern w:val="0"/>
          <w:sz w:val="28"/>
          <w:szCs w:val="20"/>
        </w:rPr>
        <w:t>乙方提供</w:t>
      </w:r>
      <w:r>
        <w:rPr>
          <w:rFonts w:hint="eastAsia" w:ascii="仿宋_GB2312" w:hAnsi="Times New Roman" w:eastAsia="仿宋_GB2312" w:cs="Times New Roman"/>
          <w:kern w:val="0"/>
          <w:sz w:val="28"/>
          <w:szCs w:val="20"/>
        </w:rPr>
        <w:t>有关</w:t>
      </w:r>
      <w:r>
        <w:rPr>
          <w:rFonts w:ascii="仿宋_GB2312" w:hAnsi="Times New Roman" w:eastAsia="仿宋_GB2312" w:cs="Times New Roman"/>
          <w:kern w:val="0"/>
          <w:sz w:val="28"/>
          <w:szCs w:val="20"/>
        </w:rPr>
        <w:t>技术资料，</w:t>
      </w:r>
      <w:r>
        <w:rPr>
          <w:rFonts w:hint="eastAsia" w:ascii="仿宋_GB2312" w:hAnsi="Times New Roman" w:eastAsia="仿宋_GB2312" w:cs="Times New Roman"/>
          <w:kern w:val="0"/>
          <w:sz w:val="28"/>
          <w:szCs w:val="20"/>
        </w:rPr>
        <w:t>满足</w:t>
      </w:r>
      <w:r>
        <w:rPr>
          <w:rFonts w:ascii="仿宋_GB2312" w:hAnsi="Times New Roman" w:eastAsia="仿宋_GB2312" w:cs="Times New Roman"/>
          <w:kern w:val="0"/>
          <w:sz w:val="28"/>
          <w:szCs w:val="20"/>
        </w:rPr>
        <w:t>乙方管理需求</w:t>
      </w:r>
      <w:r>
        <w:rPr>
          <w:rFonts w:hint="eastAsia" w:ascii="仿宋_GB2312" w:hAnsi="Times New Roman" w:eastAsia="仿宋_GB2312" w:cs="Times New Roman"/>
          <w:kern w:val="0"/>
          <w:sz w:val="28"/>
          <w:szCs w:val="20"/>
        </w:rPr>
        <w:t>。</w:t>
      </w:r>
    </w:p>
    <w:p>
      <w:pPr>
        <w:keepNext w:val="0"/>
        <w:keepLines w:val="0"/>
        <w:pageBreakBefore w:val="0"/>
        <w:widowControl/>
        <w:kinsoku/>
        <w:wordWrap/>
        <w:overflowPunct/>
        <w:autoSpaceDE/>
        <w:autoSpaceDN/>
        <w:bidi w:val="0"/>
        <w:adjustRightInd/>
        <w:snapToGrid/>
        <w:spacing w:line="600" w:lineRule="exact"/>
        <w:ind w:firstLine="700" w:firstLineChars="250"/>
        <w:textAlignment w:val="auto"/>
        <w:rPr>
          <w:rFonts w:ascii="仿宋_GB2312" w:hAnsi="Times New Roman" w:eastAsia="仿宋_GB2312" w:cs="Times New Roman"/>
          <w:kern w:val="0"/>
          <w:sz w:val="28"/>
          <w:szCs w:val="20"/>
        </w:rPr>
      </w:pPr>
      <w:r>
        <w:rPr>
          <w:rFonts w:ascii="仿宋_GB2312" w:hAnsi="Times New Roman" w:eastAsia="仿宋_GB2312" w:cs="Times New Roman"/>
          <w:kern w:val="0"/>
          <w:sz w:val="28"/>
          <w:szCs w:val="20"/>
        </w:rPr>
        <w:t>（</w:t>
      </w:r>
      <w:r>
        <w:rPr>
          <w:rFonts w:hint="eastAsia" w:ascii="仿宋_GB2312" w:hAnsi="Times New Roman" w:eastAsia="仿宋_GB2312" w:cs="Times New Roman"/>
          <w:kern w:val="0"/>
          <w:sz w:val="28"/>
          <w:szCs w:val="20"/>
          <w:lang w:val="en-US" w:eastAsia="zh-CN"/>
        </w:rPr>
        <w:t>3</w:t>
      </w:r>
      <w:r>
        <w:rPr>
          <w:rFonts w:ascii="仿宋_GB2312" w:hAnsi="Times New Roman" w:eastAsia="仿宋_GB2312" w:cs="Times New Roman"/>
          <w:kern w:val="0"/>
          <w:sz w:val="28"/>
          <w:szCs w:val="20"/>
        </w:rPr>
        <w:t>）按期支付合同款。</w:t>
      </w:r>
    </w:p>
    <w:p>
      <w:pPr>
        <w:keepNext w:val="0"/>
        <w:keepLines w:val="0"/>
        <w:pageBreakBefore w:val="0"/>
        <w:widowControl/>
        <w:kinsoku/>
        <w:wordWrap/>
        <w:overflowPunct/>
        <w:autoSpaceDE/>
        <w:autoSpaceDN/>
        <w:bidi w:val="0"/>
        <w:adjustRightInd/>
        <w:snapToGrid/>
        <w:spacing w:line="600" w:lineRule="exact"/>
        <w:ind w:firstLine="700" w:firstLineChars="250"/>
        <w:textAlignment w:val="auto"/>
        <w:rPr>
          <w:rFonts w:ascii="仿宋_GB2312" w:hAnsi="Times New Roman" w:eastAsia="仿宋_GB2312" w:cs="Times New Roman"/>
          <w:kern w:val="0"/>
          <w:sz w:val="28"/>
          <w:szCs w:val="20"/>
        </w:rPr>
      </w:pPr>
      <w:r>
        <w:rPr>
          <w:rFonts w:ascii="仿宋_GB2312" w:hAnsi="Times New Roman" w:eastAsia="仿宋_GB2312" w:cs="Times New Roman"/>
          <w:kern w:val="0"/>
          <w:sz w:val="28"/>
          <w:szCs w:val="20"/>
        </w:rPr>
        <w:t>2</w:t>
      </w:r>
      <w:r>
        <w:rPr>
          <w:rFonts w:hint="eastAsia" w:ascii="仿宋_GB2312" w:hAnsi="Times New Roman" w:eastAsia="仿宋_GB2312" w:cs="Times New Roman"/>
          <w:kern w:val="0"/>
          <w:sz w:val="28"/>
          <w:szCs w:val="20"/>
        </w:rPr>
        <w:t>、</w:t>
      </w:r>
      <w:r>
        <w:rPr>
          <w:rFonts w:ascii="仿宋_GB2312" w:hAnsi="Times New Roman" w:eastAsia="仿宋_GB2312" w:cs="Times New Roman"/>
          <w:kern w:val="0"/>
          <w:sz w:val="28"/>
          <w:szCs w:val="20"/>
        </w:rPr>
        <w:t>乙方责任与义务</w:t>
      </w:r>
    </w:p>
    <w:p>
      <w:pPr>
        <w:keepNext w:val="0"/>
        <w:keepLines w:val="0"/>
        <w:pageBreakBefore w:val="0"/>
        <w:widowControl/>
        <w:kinsoku/>
        <w:wordWrap/>
        <w:overflowPunct/>
        <w:autoSpaceDE/>
        <w:autoSpaceDN/>
        <w:bidi w:val="0"/>
        <w:adjustRightInd/>
        <w:snapToGrid/>
        <w:spacing w:line="600" w:lineRule="exact"/>
        <w:ind w:firstLine="560" w:firstLineChars="200"/>
        <w:textAlignment w:val="auto"/>
        <w:rPr>
          <w:rFonts w:hint="eastAsia" w:ascii="仿宋_GB2312" w:hAnsi="Times New Roman" w:eastAsia="仿宋_GB2312" w:cs="Times New Roman"/>
          <w:kern w:val="0"/>
          <w:sz w:val="28"/>
          <w:szCs w:val="20"/>
        </w:rPr>
      </w:pPr>
      <w:r>
        <w:rPr>
          <w:rFonts w:ascii="仿宋_GB2312" w:hAnsi="Times New Roman" w:eastAsia="仿宋_GB2312" w:cs="Times New Roman"/>
          <w:kern w:val="0"/>
          <w:sz w:val="28"/>
          <w:szCs w:val="20"/>
        </w:rPr>
        <w:t>（</w:t>
      </w:r>
      <w:r>
        <w:rPr>
          <w:rFonts w:hint="eastAsia" w:ascii="仿宋_GB2312" w:hAnsi="Times New Roman" w:eastAsia="仿宋_GB2312" w:cs="Times New Roman"/>
          <w:kern w:val="0"/>
          <w:sz w:val="28"/>
          <w:szCs w:val="20"/>
          <w:lang w:val="en-US" w:eastAsia="zh-CN"/>
        </w:rPr>
        <w:t>1</w:t>
      </w:r>
      <w:r>
        <w:rPr>
          <w:rFonts w:ascii="仿宋_GB2312" w:hAnsi="Times New Roman" w:eastAsia="仿宋_GB2312" w:cs="Times New Roman"/>
          <w:kern w:val="0"/>
          <w:sz w:val="28"/>
          <w:szCs w:val="20"/>
        </w:rPr>
        <w:t>）</w:t>
      </w:r>
      <w:r>
        <w:rPr>
          <w:rFonts w:hint="eastAsia" w:ascii="仿宋_GB2312" w:hAnsi="Times New Roman" w:eastAsia="仿宋_GB2312" w:cs="Times New Roman"/>
          <w:kern w:val="0"/>
          <w:sz w:val="28"/>
          <w:szCs w:val="20"/>
        </w:rPr>
        <w:t>在履行合同过程中应遵守法律,并保证</w:t>
      </w:r>
      <w:r>
        <w:rPr>
          <w:rFonts w:hint="eastAsia" w:ascii="仿宋_GB2312" w:hAnsi="Times New Roman" w:eastAsia="仿宋_GB2312" w:cs="Times New Roman"/>
          <w:kern w:val="0"/>
          <w:sz w:val="28"/>
          <w:szCs w:val="20"/>
          <w:lang w:eastAsia="zh-CN"/>
        </w:rPr>
        <w:t>甲方</w:t>
      </w:r>
      <w:r>
        <w:rPr>
          <w:rFonts w:hint="eastAsia" w:ascii="仿宋_GB2312" w:hAnsi="Times New Roman" w:eastAsia="仿宋_GB2312" w:cs="Times New Roman"/>
          <w:kern w:val="0"/>
          <w:sz w:val="28"/>
          <w:szCs w:val="20"/>
        </w:rPr>
        <w:t>免于承担因监理人违反</w:t>
      </w:r>
      <w:r>
        <w:rPr>
          <w:rFonts w:hint="eastAsia" w:ascii="仿宋_GB2312" w:hAnsi="Times New Roman" w:eastAsia="仿宋_GB2312" w:cs="Times New Roman"/>
          <w:kern w:val="0"/>
          <w:sz w:val="28"/>
          <w:szCs w:val="20"/>
          <w:lang w:eastAsia="zh-CN"/>
        </w:rPr>
        <w:t>法律</w:t>
      </w:r>
      <w:r>
        <w:rPr>
          <w:rFonts w:hint="eastAsia" w:ascii="仿宋_GB2312" w:hAnsi="Times New Roman" w:eastAsia="仿宋_GB2312" w:cs="Times New Roman"/>
          <w:kern w:val="0"/>
          <w:sz w:val="28"/>
          <w:szCs w:val="20"/>
        </w:rPr>
        <w:t>而引起的任何责任。</w:t>
      </w:r>
    </w:p>
    <w:p>
      <w:pPr>
        <w:keepNext w:val="0"/>
        <w:keepLines w:val="0"/>
        <w:pageBreakBefore w:val="0"/>
        <w:widowControl/>
        <w:kinsoku/>
        <w:wordWrap/>
        <w:overflowPunct/>
        <w:autoSpaceDE/>
        <w:autoSpaceDN/>
        <w:bidi w:val="0"/>
        <w:adjustRightInd/>
        <w:snapToGrid/>
        <w:spacing w:line="600" w:lineRule="exact"/>
        <w:ind w:firstLine="560" w:firstLineChars="200"/>
        <w:textAlignment w:val="auto"/>
        <w:rPr>
          <w:rFonts w:hint="eastAsia" w:ascii="仿宋_GB2312" w:hAnsi="Times New Roman" w:eastAsia="仿宋_GB2312" w:cs="Times New Roman"/>
          <w:kern w:val="0"/>
          <w:sz w:val="28"/>
          <w:szCs w:val="20"/>
          <w:lang w:val="en-US" w:eastAsia="zh-CN" w:bidi="ar-SA"/>
        </w:rPr>
      </w:pPr>
      <w:r>
        <w:rPr>
          <w:rFonts w:ascii="仿宋_GB2312" w:hAnsi="Times New Roman" w:eastAsia="仿宋_GB2312" w:cs="Times New Roman"/>
          <w:kern w:val="0"/>
          <w:sz w:val="28"/>
          <w:szCs w:val="20"/>
        </w:rPr>
        <w:t>（</w:t>
      </w:r>
      <w:r>
        <w:rPr>
          <w:rFonts w:hint="eastAsia" w:ascii="仿宋_GB2312" w:hAnsi="Times New Roman" w:eastAsia="仿宋_GB2312" w:cs="Times New Roman"/>
          <w:kern w:val="0"/>
          <w:sz w:val="28"/>
          <w:szCs w:val="20"/>
          <w:lang w:val="en-US" w:eastAsia="zh-CN"/>
        </w:rPr>
        <w:t>2</w:t>
      </w:r>
      <w:r>
        <w:rPr>
          <w:rFonts w:ascii="仿宋_GB2312" w:hAnsi="Times New Roman" w:eastAsia="仿宋_GB2312" w:cs="Times New Roman"/>
          <w:kern w:val="0"/>
          <w:sz w:val="28"/>
          <w:szCs w:val="20"/>
        </w:rPr>
        <w:t>）</w:t>
      </w:r>
      <w:r>
        <w:rPr>
          <w:rFonts w:hint="eastAsia" w:ascii="仿宋_GB2312" w:hAnsi="Times New Roman" w:eastAsia="仿宋_GB2312" w:cs="Times New Roman"/>
          <w:kern w:val="0"/>
          <w:sz w:val="28"/>
          <w:szCs w:val="20"/>
          <w:lang w:eastAsia="zh-CN"/>
        </w:rPr>
        <w:t>按合同约定以及甲方要求，完成合同约定的全部工作，并对工作中的任何缺陷进行整改，使其满足合同约定的目的。</w:t>
      </w:r>
    </w:p>
    <w:p>
      <w:pPr>
        <w:keepNext w:val="0"/>
        <w:keepLines w:val="0"/>
        <w:pageBreakBefore w:val="0"/>
        <w:widowControl/>
        <w:numPr>
          <w:ilvl w:val="0"/>
          <w:numId w:val="0"/>
        </w:numPr>
        <w:kinsoku/>
        <w:wordWrap/>
        <w:overflowPunct/>
        <w:autoSpaceDE/>
        <w:autoSpaceDN/>
        <w:bidi w:val="0"/>
        <w:adjustRightInd/>
        <w:snapToGrid/>
        <w:spacing w:line="600" w:lineRule="exact"/>
        <w:ind w:firstLine="560" w:firstLineChars="200"/>
        <w:textAlignment w:val="auto"/>
        <w:rPr>
          <w:rFonts w:hint="eastAsia" w:ascii="仿宋_GB2312" w:hAnsi="Times New Roman" w:eastAsia="仿宋_GB2312" w:cs="Times New Roman"/>
          <w:kern w:val="0"/>
          <w:sz w:val="28"/>
          <w:szCs w:val="20"/>
          <w:lang w:val="en-US" w:eastAsia="zh-CN" w:bidi="ar-SA"/>
        </w:rPr>
      </w:pPr>
      <w:r>
        <w:rPr>
          <w:rFonts w:ascii="仿宋_GB2312" w:hAnsi="Times New Roman" w:eastAsia="仿宋_GB2312" w:cs="Times New Roman"/>
          <w:kern w:val="0"/>
          <w:sz w:val="28"/>
          <w:szCs w:val="20"/>
        </w:rPr>
        <w:t>（</w:t>
      </w:r>
      <w:r>
        <w:rPr>
          <w:rFonts w:hint="eastAsia" w:ascii="仿宋_GB2312" w:hAnsi="Times New Roman" w:eastAsia="仿宋_GB2312" w:cs="Times New Roman"/>
          <w:kern w:val="0"/>
          <w:sz w:val="28"/>
          <w:szCs w:val="20"/>
          <w:lang w:val="en-US" w:eastAsia="zh-CN"/>
        </w:rPr>
        <w:t>3</w:t>
      </w:r>
      <w:r>
        <w:rPr>
          <w:rFonts w:ascii="仿宋_GB2312" w:hAnsi="Times New Roman" w:eastAsia="仿宋_GB2312" w:cs="Times New Roman"/>
          <w:kern w:val="0"/>
          <w:sz w:val="28"/>
          <w:szCs w:val="20"/>
        </w:rPr>
        <w:t>）</w:t>
      </w:r>
      <w:r>
        <w:rPr>
          <w:rFonts w:hint="eastAsia" w:ascii="仿宋_GB2312" w:hAnsi="Times New Roman" w:eastAsia="仿宋_GB2312" w:cs="Times New Roman"/>
          <w:kern w:val="0"/>
          <w:sz w:val="28"/>
          <w:szCs w:val="20"/>
          <w:lang w:val="en-US" w:eastAsia="zh-CN" w:bidi="ar-SA"/>
        </w:rPr>
        <w:t>对其</w:t>
      </w:r>
      <w:r>
        <w:rPr>
          <w:rFonts w:hint="eastAsia" w:ascii="仿宋_GB2312" w:eastAsia="仿宋_GB2312" w:cs="Times New Roman"/>
          <w:kern w:val="0"/>
          <w:sz w:val="28"/>
          <w:szCs w:val="20"/>
          <w:lang w:val="en-US" w:eastAsia="zh-CN" w:bidi="ar-SA"/>
        </w:rPr>
        <w:t>项目负责人</w:t>
      </w:r>
      <w:r>
        <w:rPr>
          <w:rFonts w:hint="eastAsia" w:ascii="仿宋_GB2312" w:hAnsi="Times New Roman" w:eastAsia="仿宋_GB2312" w:cs="Times New Roman"/>
          <w:kern w:val="0"/>
          <w:sz w:val="28"/>
          <w:szCs w:val="20"/>
          <w:lang w:val="en-US" w:eastAsia="zh-CN" w:bidi="ar-SA"/>
        </w:rPr>
        <w:t>和其他人员进行有效管理。</w:t>
      </w:r>
      <w:r>
        <w:rPr>
          <w:rFonts w:hint="eastAsia" w:ascii="仿宋_GB2312" w:eastAsia="仿宋_GB2312" w:cs="Times New Roman"/>
          <w:kern w:val="0"/>
          <w:sz w:val="28"/>
          <w:szCs w:val="20"/>
          <w:lang w:val="en-US" w:eastAsia="zh-CN" w:bidi="ar-SA"/>
        </w:rPr>
        <w:t>甲方</w:t>
      </w:r>
      <w:r>
        <w:rPr>
          <w:rFonts w:hint="eastAsia" w:ascii="仿宋_GB2312" w:hAnsi="Times New Roman" w:eastAsia="仿宋_GB2312" w:cs="Times New Roman"/>
          <w:kern w:val="0"/>
          <w:sz w:val="28"/>
          <w:szCs w:val="20"/>
          <w:lang w:val="en-US" w:eastAsia="zh-CN" w:bidi="ar-SA"/>
        </w:rPr>
        <w:t>要求撤换不能胜任本职工作、行为不端或玩忽职守的</w:t>
      </w:r>
      <w:r>
        <w:rPr>
          <w:rFonts w:hint="eastAsia" w:ascii="仿宋_GB2312" w:eastAsia="仿宋_GB2312" w:cs="Times New Roman"/>
          <w:kern w:val="0"/>
          <w:sz w:val="28"/>
          <w:szCs w:val="20"/>
          <w:lang w:val="en-US" w:eastAsia="zh-CN" w:bidi="ar-SA"/>
        </w:rPr>
        <w:t>项目负责人</w:t>
      </w:r>
      <w:r>
        <w:rPr>
          <w:rFonts w:hint="eastAsia" w:ascii="仿宋_GB2312" w:hAnsi="Times New Roman" w:eastAsia="仿宋_GB2312" w:cs="Times New Roman"/>
          <w:kern w:val="0"/>
          <w:sz w:val="28"/>
          <w:szCs w:val="20"/>
          <w:lang w:val="en-US" w:eastAsia="zh-CN" w:bidi="ar-SA"/>
        </w:rPr>
        <w:t>和其他人员的，予以撤换</w:t>
      </w:r>
      <w:r>
        <w:rPr>
          <w:rFonts w:hint="eastAsia" w:ascii="仿宋_GB2312" w:eastAsia="仿宋_GB2312" w:cs="Times New Roman"/>
          <w:kern w:val="0"/>
          <w:sz w:val="28"/>
          <w:szCs w:val="20"/>
          <w:lang w:val="en-US" w:eastAsia="zh-CN" w:bidi="ar-SA"/>
        </w:rPr>
        <w:t>。</w:t>
      </w:r>
    </w:p>
    <w:p>
      <w:pPr>
        <w:keepNext w:val="0"/>
        <w:keepLines w:val="0"/>
        <w:pageBreakBefore w:val="0"/>
        <w:widowControl/>
        <w:numPr>
          <w:ilvl w:val="0"/>
          <w:numId w:val="0"/>
        </w:numPr>
        <w:kinsoku/>
        <w:wordWrap/>
        <w:overflowPunct/>
        <w:autoSpaceDE/>
        <w:autoSpaceDN/>
        <w:bidi w:val="0"/>
        <w:adjustRightInd/>
        <w:snapToGrid/>
        <w:spacing w:line="600" w:lineRule="exact"/>
        <w:ind w:firstLine="560" w:firstLineChars="200"/>
        <w:textAlignment w:val="auto"/>
        <w:rPr>
          <w:rFonts w:ascii="仿宋_GB2312" w:hAnsi="Times New Roman" w:eastAsia="仿宋_GB2312" w:cs="Times New Roman"/>
          <w:kern w:val="0"/>
          <w:sz w:val="28"/>
          <w:szCs w:val="20"/>
          <w:highlight w:val="none"/>
        </w:rPr>
      </w:pPr>
      <w:r>
        <w:rPr>
          <w:rFonts w:ascii="仿宋_GB2312" w:hAnsi="Times New Roman" w:eastAsia="仿宋_GB2312" w:cs="Times New Roman"/>
          <w:kern w:val="0"/>
          <w:sz w:val="28"/>
          <w:szCs w:val="20"/>
        </w:rPr>
        <w:t>（</w:t>
      </w:r>
      <w:r>
        <w:rPr>
          <w:rFonts w:hint="eastAsia" w:ascii="仿宋_GB2312" w:hAnsi="Times New Roman" w:eastAsia="仿宋_GB2312" w:cs="Times New Roman"/>
          <w:kern w:val="0"/>
          <w:sz w:val="28"/>
          <w:szCs w:val="20"/>
          <w:lang w:val="en-US" w:eastAsia="zh-CN"/>
        </w:rPr>
        <w:t>4</w:t>
      </w:r>
      <w:r>
        <w:rPr>
          <w:rFonts w:ascii="仿宋_GB2312" w:hAnsi="Times New Roman" w:eastAsia="仿宋_GB2312" w:cs="Times New Roman"/>
          <w:kern w:val="0"/>
          <w:sz w:val="28"/>
          <w:szCs w:val="20"/>
        </w:rPr>
        <w:t>）</w:t>
      </w:r>
      <w:r>
        <w:rPr>
          <w:rFonts w:hint="eastAsia" w:ascii="仿宋_GB2312" w:hAnsi="Times New Roman" w:eastAsia="仿宋_GB2312" w:cs="Times New Roman"/>
          <w:kern w:val="0"/>
          <w:sz w:val="28"/>
          <w:szCs w:val="20"/>
          <w:lang w:eastAsia="zh-CN"/>
        </w:rPr>
        <w:t>确保项目</w:t>
      </w:r>
      <w:r>
        <w:rPr>
          <w:rFonts w:hint="eastAsia" w:ascii="仿宋_GB2312" w:hAnsi="Times New Roman" w:eastAsia="仿宋_GB2312" w:cs="Times New Roman"/>
          <w:kern w:val="0"/>
          <w:sz w:val="28"/>
          <w:szCs w:val="20"/>
          <w:lang w:val="en-US" w:eastAsia="zh-CN"/>
        </w:rPr>
        <w:t>组人员</w:t>
      </w:r>
      <w:r>
        <w:rPr>
          <w:rFonts w:hint="eastAsia" w:ascii="仿宋_GB2312" w:hAnsi="Times New Roman" w:eastAsia="仿宋_GB2312" w:cs="Times New Roman"/>
          <w:kern w:val="0"/>
          <w:sz w:val="28"/>
          <w:szCs w:val="20"/>
          <w:lang w:eastAsia="zh-CN"/>
        </w:rPr>
        <w:t>相对稳定，如有变更，需通过甲方同意，同时变更后人员</w:t>
      </w:r>
      <w:r>
        <w:rPr>
          <w:rFonts w:hint="eastAsia" w:ascii="仿宋_GB2312" w:hAnsi="Times New Roman" w:eastAsia="仿宋_GB2312" w:cs="Times New Roman"/>
          <w:kern w:val="0"/>
          <w:sz w:val="28"/>
          <w:szCs w:val="20"/>
          <w:highlight w:val="none"/>
          <w:lang w:eastAsia="zh-CN"/>
        </w:rPr>
        <w:t>资格职称等级应</w:t>
      </w:r>
      <w:r>
        <w:rPr>
          <w:rFonts w:hint="eastAsia" w:ascii="仿宋_GB2312" w:hAnsi="Times New Roman" w:eastAsia="仿宋_GB2312" w:cs="Times New Roman"/>
          <w:kern w:val="0"/>
          <w:sz w:val="28"/>
          <w:szCs w:val="20"/>
          <w:highlight w:val="none"/>
          <w:lang w:val="en-US" w:eastAsia="zh-CN"/>
        </w:rPr>
        <w:t>不低于</w:t>
      </w:r>
      <w:r>
        <w:rPr>
          <w:rFonts w:hint="eastAsia" w:ascii="仿宋_GB2312" w:hAnsi="Times New Roman" w:eastAsia="仿宋_GB2312" w:cs="Times New Roman"/>
          <w:kern w:val="0"/>
          <w:sz w:val="28"/>
          <w:szCs w:val="20"/>
          <w:highlight w:val="none"/>
          <w:lang w:eastAsia="zh-CN"/>
        </w:rPr>
        <w:t>原项目负责人</w:t>
      </w:r>
      <w:r>
        <w:rPr>
          <w:rFonts w:hint="eastAsia" w:ascii="仿宋_GB2312" w:hAnsi="Times New Roman" w:eastAsia="仿宋_GB2312" w:cs="Times New Roman"/>
          <w:kern w:val="0"/>
          <w:sz w:val="28"/>
          <w:szCs w:val="20"/>
          <w:highlight w:val="none"/>
        </w:rPr>
        <w:t>。</w:t>
      </w:r>
    </w:p>
    <w:p>
      <w:pPr>
        <w:keepNext w:val="0"/>
        <w:keepLines w:val="0"/>
        <w:pageBreakBefore w:val="0"/>
        <w:widowControl/>
        <w:numPr>
          <w:ilvl w:val="0"/>
          <w:numId w:val="0"/>
        </w:numPr>
        <w:kinsoku/>
        <w:wordWrap/>
        <w:overflowPunct/>
        <w:autoSpaceDE/>
        <w:autoSpaceDN/>
        <w:bidi w:val="0"/>
        <w:adjustRightInd/>
        <w:snapToGrid/>
        <w:spacing w:line="600" w:lineRule="exact"/>
        <w:ind w:firstLine="560" w:firstLineChars="200"/>
        <w:textAlignment w:val="auto"/>
        <w:rPr>
          <w:rFonts w:ascii="仿宋_GB2312" w:hAnsi="Times New Roman" w:eastAsia="仿宋_GB2312" w:cs="Times New Roman"/>
          <w:kern w:val="0"/>
          <w:sz w:val="28"/>
          <w:szCs w:val="20"/>
          <w:highlight w:val="none"/>
        </w:rPr>
      </w:pPr>
      <w:r>
        <w:rPr>
          <w:rFonts w:ascii="仿宋_GB2312" w:hAnsi="Times New Roman" w:eastAsia="仿宋_GB2312" w:cs="Times New Roman"/>
          <w:kern w:val="0"/>
          <w:sz w:val="28"/>
          <w:szCs w:val="20"/>
          <w:highlight w:val="none"/>
        </w:rPr>
        <w:t>（</w:t>
      </w:r>
      <w:r>
        <w:rPr>
          <w:rFonts w:hint="eastAsia" w:ascii="仿宋_GB2312" w:hAnsi="Times New Roman" w:eastAsia="仿宋_GB2312" w:cs="Times New Roman"/>
          <w:kern w:val="0"/>
          <w:sz w:val="28"/>
          <w:szCs w:val="20"/>
          <w:highlight w:val="none"/>
          <w:lang w:val="en-US" w:eastAsia="zh-CN"/>
        </w:rPr>
        <w:t>5</w:t>
      </w:r>
      <w:r>
        <w:rPr>
          <w:rFonts w:ascii="仿宋_GB2312" w:hAnsi="Times New Roman" w:eastAsia="仿宋_GB2312" w:cs="Times New Roman"/>
          <w:kern w:val="0"/>
          <w:sz w:val="28"/>
          <w:szCs w:val="20"/>
          <w:highlight w:val="none"/>
        </w:rPr>
        <w:t>）</w:t>
      </w:r>
      <w:r>
        <w:rPr>
          <w:rFonts w:hint="eastAsia" w:ascii="仿宋_GB2312" w:hAnsi="Times New Roman" w:eastAsia="仿宋_GB2312" w:cs="Times New Roman"/>
          <w:kern w:val="0"/>
          <w:sz w:val="28"/>
          <w:szCs w:val="20"/>
          <w:highlight w:val="none"/>
        </w:rPr>
        <w:t>为技术人员</w:t>
      </w:r>
      <w:r>
        <w:rPr>
          <w:rFonts w:hint="eastAsia" w:ascii="仿宋_GB2312" w:hAnsi="Times New Roman" w:eastAsia="仿宋_GB2312" w:cs="Times New Roman"/>
          <w:kern w:val="0"/>
          <w:sz w:val="28"/>
          <w:szCs w:val="20"/>
          <w:highlight w:val="none"/>
          <w:lang w:eastAsia="zh-CN"/>
        </w:rPr>
        <w:t>办理</w:t>
      </w:r>
      <w:r>
        <w:rPr>
          <w:rFonts w:hint="eastAsia" w:ascii="仿宋_GB2312" w:hAnsi="Times New Roman" w:eastAsia="仿宋_GB2312" w:cs="Times New Roman"/>
          <w:kern w:val="0"/>
          <w:sz w:val="28"/>
          <w:szCs w:val="20"/>
          <w:highlight w:val="none"/>
        </w:rPr>
        <w:t>工区</w:t>
      </w:r>
      <w:r>
        <w:rPr>
          <w:rFonts w:ascii="仿宋_GB2312" w:hAnsi="Times New Roman" w:eastAsia="仿宋_GB2312" w:cs="Times New Roman"/>
          <w:kern w:val="0"/>
          <w:sz w:val="28"/>
          <w:szCs w:val="20"/>
          <w:highlight w:val="none"/>
        </w:rPr>
        <w:t>内</w:t>
      </w:r>
      <w:r>
        <w:rPr>
          <w:rFonts w:hint="eastAsia" w:ascii="仿宋_GB2312" w:hAnsi="Times New Roman" w:eastAsia="仿宋_GB2312" w:cs="Times New Roman"/>
          <w:kern w:val="0"/>
          <w:sz w:val="28"/>
          <w:szCs w:val="20"/>
          <w:highlight w:val="none"/>
        </w:rPr>
        <w:t>意外</w:t>
      </w:r>
      <w:r>
        <w:rPr>
          <w:rFonts w:ascii="仿宋_GB2312" w:hAnsi="Times New Roman" w:eastAsia="仿宋_GB2312" w:cs="Times New Roman"/>
          <w:kern w:val="0"/>
          <w:sz w:val="28"/>
          <w:szCs w:val="20"/>
          <w:highlight w:val="none"/>
        </w:rPr>
        <w:t>险</w:t>
      </w:r>
      <w:r>
        <w:rPr>
          <w:rFonts w:hint="eastAsia" w:ascii="仿宋_GB2312" w:hAnsi="Times New Roman" w:eastAsia="仿宋_GB2312" w:cs="Times New Roman"/>
          <w:kern w:val="0"/>
          <w:sz w:val="28"/>
          <w:szCs w:val="20"/>
          <w:highlight w:val="none"/>
        </w:rPr>
        <w:t>。</w:t>
      </w:r>
    </w:p>
    <w:p>
      <w:pPr>
        <w:keepNext w:val="0"/>
        <w:keepLines w:val="0"/>
        <w:pageBreakBefore w:val="0"/>
        <w:widowControl/>
        <w:kinsoku/>
        <w:wordWrap/>
        <w:overflowPunct/>
        <w:autoSpaceDE/>
        <w:autoSpaceDN/>
        <w:bidi w:val="0"/>
        <w:adjustRightInd/>
        <w:snapToGrid/>
        <w:spacing w:line="600" w:lineRule="exact"/>
        <w:ind w:firstLine="603" w:firstLineChars="250"/>
        <w:textAlignment w:val="auto"/>
        <w:rPr>
          <w:rFonts w:ascii="仿宋_GB2312" w:hAnsi="Times New Roman" w:eastAsia="仿宋_GB2312" w:cs="Times New Roman"/>
          <w:kern w:val="0"/>
          <w:sz w:val="28"/>
          <w:szCs w:val="20"/>
          <w:highlight w:val="none"/>
        </w:rPr>
      </w:pPr>
      <w:r>
        <w:rPr>
          <w:rFonts w:ascii="仿宋_GB2312" w:hAnsi="Times New Roman" w:eastAsia="仿宋_GB2312" w:cs="Times New Roman"/>
          <w:b/>
          <w:spacing w:val="-20"/>
          <w:kern w:val="0"/>
          <w:sz w:val="28"/>
          <w:szCs w:val="20"/>
          <w:highlight w:val="none"/>
        </w:rPr>
        <w:t>第</w:t>
      </w:r>
      <w:r>
        <w:rPr>
          <w:rFonts w:hint="eastAsia" w:ascii="仿宋_GB2312" w:hAnsi="Times New Roman" w:eastAsia="仿宋_GB2312" w:cs="Times New Roman"/>
          <w:b/>
          <w:spacing w:val="-20"/>
          <w:kern w:val="0"/>
          <w:sz w:val="28"/>
          <w:szCs w:val="20"/>
          <w:highlight w:val="none"/>
        </w:rPr>
        <w:t>三</w:t>
      </w:r>
      <w:r>
        <w:rPr>
          <w:rFonts w:ascii="仿宋_GB2312" w:hAnsi="Times New Roman" w:eastAsia="仿宋_GB2312" w:cs="Times New Roman"/>
          <w:b/>
          <w:spacing w:val="-20"/>
          <w:kern w:val="0"/>
          <w:sz w:val="28"/>
          <w:szCs w:val="20"/>
          <w:highlight w:val="none"/>
        </w:rPr>
        <w:t xml:space="preserve">条 </w:t>
      </w:r>
      <w:r>
        <w:rPr>
          <w:rFonts w:hint="eastAsia" w:ascii="仿宋_GB2312" w:hAnsi="Times New Roman" w:eastAsia="仿宋_GB2312" w:cs="Times New Roman"/>
          <w:kern w:val="0"/>
          <w:sz w:val="28"/>
          <w:szCs w:val="20"/>
          <w:highlight w:val="none"/>
        </w:rPr>
        <w:t>费用及</w:t>
      </w:r>
      <w:r>
        <w:rPr>
          <w:rFonts w:ascii="仿宋_GB2312" w:hAnsi="Times New Roman" w:eastAsia="仿宋_GB2312" w:cs="Times New Roman"/>
          <w:kern w:val="0"/>
          <w:sz w:val="28"/>
          <w:szCs w:val="20"/>
          <w:highlight w:val="none"/>
        </w:rPr>
        <w:t>支付方式</w:t>
      </w:r>
    </w:p>
    <w:p>
      <w:pPr>
        <w:keepNext w:val="0"/>
        <w:keepLines w:val="0"/>
        <w:pageBreakBefore w:val="0"/>
        <w:kinsoku/>
        <w:wordWrap/>
        <w:overflowPunct/>
        <w:autoSpaceDE/>
        <w:autoSpaceDN/>
        <w:bidi w:val="0"/>
        <w:adjustRightInd/>
        <w:snapToGrid/>
        <w:spacing w:line="600" w:lineRule="exact"/>
        <w:ind w:firstLine="700" w:firstLineChars="250"/>
        <w:textAlignment w:val="auto"/>
        <w:rPr>
          <w:rFonts w:hint="eastAsia" w:ascii="仿宋_GB2312" w:hAnsi="Times New Roman" w:eastAsia="仿宋_GB2312" w:cs="Times New Roman"/>
          <w:kern w:val="0"/>
          <w:sz w:val="28"/>
          <w:szCs w:val="20"/>
          <w:highlight w:val="none"/>
        </w:rPr>
      </w:pPr>
      <w:r>
        <w:rPr>
          <w:rFonts w:hint="eastAsia" w:ascii="仿宋_GB2312" w:hAnsi="Times New Roman" w:eastAsia="仿宋_GB2312" w:cs="Times New Roman"/>
          <w:kern w:val="0"/>
          <w:sz w:val="28"/>
          <w:szCs w:val="20"/>
          <w:highlight w:val="none"/>
          <w:lang w:val="en-US" w:eastAsia="zh-CN"/>
        </w:rPr>
        <w:t>1、</w:t>
      </w:r>
      <w:r>
        <w:rPr>
          <w:rFonts w:hint="eastAsia" w:ascii="仿宋_GB2312" w:hAnsi="Times New Roman" w:eastAsia="仿宋_GB2312" w:cs="Times New Roman"/>
          <w:kern w:val="0"/>
          <w:sz w:val="28"/>
          <w:szCs w:val="20"/>
          <w:highlight w:val="none"/>
        </w:rPr>
        <w:t>合同价款（监</w:t>
      </w:r>
      <w:r>
        <w:rPr>
          <w:rFonts w:hint="eastAsia" w:ascii="仿宋_GB2312" w:hAnsi="Times New Roman" w:eastAsia="仿宋_GB2312" w:cs="Times New Roman"/>
          <w:kern w:val="0"/>
          <w:sz w:val="28"/>
          <w:szCs w:val="20"/>
          <w:highlight w:val="none"/>
          <w:lang w:eastAsia="zh-CN"/>
        </w:rPr>
        <w:t>理</w:t>
      </w:r>
      <w:r>
        <w:rPr>
          <w:rFonts w:hint="eastAsia" w:ascii="仿宋_GB2312" w:hAnsi="Times New Roman" w:eastAsia="仿宋_GB2312" w:cs="Times New Roman"/>
          <w:kern w:val="0"/>
          <w:sz w:val="28"/>
          <w:szCs w:val="20"/>
          <w:highlight w:val="none"/>
        </w:rPr>
        <w:t>费）为人民币</w:t>
      </w:r>
      <w:r>
        <w:rPr>
          <w:rFonts w:hint="eastAsia" w:ascii="仿宋_GB2312" w:hAnsi="Times New Roman" w:eastAsia="仿宋_GB2312" w:cs="Times New Roman"/>
          <w:kern w:val="0"/>
          <w:sz w:val="28"/>
          <w:szCs w:val="20"/>
          <w:highlight w:val="none"/>
          <w:u w:val="single"/>
        </w:rPr>
        <w:t xml:space="preserve">  </w:t>
      </w:r>
      <w:r>
        <w:rPr>
          <w:rFonts w:hint="eastAsia" w:ascii="仿宋_GB2312" w:hAnsi="Times New Roman" w:eastAsia="仿宋_GB2312" w:cs="Times New Roman"/>
          <w:kern w:val="0"/>
          <w:sz w:val="28"/>
          <w:szCs w:val="20"/>
          <w:highlight w:val="none"/>
          <w:u w:val="single"/>
          <w:lang w:val="en-US" w:eastAsia="zh-CN"/>
        </w:rPr>
        <w:t xml:space="preserve">       </w:t>
      </w:r>
      <w:r>
        <w:rPr>
          <w:rFonts w:hint="eastAsia" w:ascii="仿宋_GB2312" w:hAnsi="Times New Roman" w:eastAsia="仿宋_GB2312" w:cs="Times New Roman"/>
          <w:kern w:val="0"/>
          <w:sz w:val="28"/>
          <w:szCs w:val="20"/>
          <w:highlight w:val="none"/>
          <w:u w:val="single"/>
        </w:rPr>
        <w:t xml:space="preserve"> </w:t>
      </w:r>
      <w:r>
        <w:rPr>
          <w:rFonts w:hint="eastAsia" w:ascii="仿宋_GB2312" w:hAnsi="Times New Roman" w:eastAsia="仿宋_GB2312" w:cs="Times New Roman"/>
          <w:kern w:val="0"/>
          <w:sz w:val="28"/>
          <w:szCs w:val="20"/>
          <w:highlight w:val="none"/>
        </w:rPr>
        <w:t>元。合同价格包括了乙方为完成合同规定的各项工作内容所需的管理费、利润和税金等全部费用。</w:t>
      </w:r>
    </w:p>
    <w:p>
      <w:pPr>
        <w:keepNext w:val="0"/>
        <w:keepLines w:val="0"/>
        <w:pageBreakBefore w:val="0"/>
        <w:kinsoku/>
        <w:wordWrap/>
        <w:overflowPunct/>
        <w:autoSpaceDE/>
        <w:autoSpaceDN/>
        <w:bidi w:val="0"/>
        <w:adjustRightInd/>
        <w:snapToGrid/>
        <w:spacing w:line="600" w:lineRule="exact"/>
        <w:ind w:firstLine="700" w:firstLineChars="250"/>
        <w:textAlignment w:val="auto"/>
        <w:rPr>
          <w:rFonts w:hint="eastAsia" w:ascii="仿宋_GB2312" w:hAnsi="Times New Roman" w:eastAsia="仿宋_GB2312" w:cs="Times New Roman"/>
          <w:kern w:val="0"/>
          <w:sz w:val="28"/>
          <w:szCs w:val="20"/>
          <w:highlight w:val="none"/>
        </w:rPr>
      </w:pPr>
      <w:r>
        <w:rPr>
          <w:rFonts w:hint="eastAsia" w:ascii="仿宋_GB2312" w:hAnsi="Times New Roman" w:eastAsia="仿宋_GB2312" w:cs="Times New Roman"/>
          <w:kern w:val="0"/>
          <w:sz w:val="28"/>
          <w:szCs w:val="20"/>
          <w:highlight w:val="none"/>
        </w:rPr>
        <w:t>本合同为总价合同</w:t>
      </w:r>
      <w:r>
        <w:rPr>
          <w:rFonts w:hint="eastAsia" w:ascii="仿宋_GB2312" w:hAnsi="Times New Roman" w:eastAsia="仿宋_GB2312" w:cs="Times New Roman"/>
          <w:kern w:val="0"/>
          <w:sz w:val="28"/>
          <w:szCs w:val="20"/>
          <w:highlight w:val="none"/>
          <w:lang w:eastAsia="zh-CN"/>
        </w:rPr>
        <w:t>，</w:t>
      </w:r>
      <w:r>
        <w:rPr>
          <w:rFonts w:hint="eastAsia" w:ascii="仿宋_GB2312" w:hAnsi="Times New Roman" w:eastAsia="仿宋_GB2312" w:cs="Times New Roman"/>
          <w:kern w:val="0"/>
          <w:sz w:val="28"/>
          <w:szCs w:val="20"/>
          <w:highlight w:val="none"/>
          <w:lang w:val="en-US" w:eastAsia="zh-CN"/>
        </w:rPr>
        <w:t>签约日起45个月内不予调整</w:t>
      </w:r>
      <w:r>
        <w:rPr>
          <w:rFonts w:hint="eastAsia" w:ascii="仿宋_GB2312" w:hAnsi="Times New Roman" w:eastAsia="仿宋_GB2312" w:cs="Times New Roman"/>
          <w:kern w:val="0"/>
          <w:sz w:val="28"/>
          <w:szCs w:val="20"/>
          <w:highlight w:val="none"/>
        </w:rPr>
        <w:t>合同价格</w:t>
      </w:r>
      <w:r>
        <w:rPr>
          <w:rFonts w:hint="eastAsia" w:ascii="仿宋_GB2312" w:hAnsi="Times New Roman" w:eastAsia="仿宋_GB2312" w:cs="Times New Roman"/>
          <w:kern w:val="0"/>
          <w:sz w:val="28"/>
          <w:szCs w:val="20"/>
          <w:highlight w:val="none"/>
          <w:lang w:val="en-US" w:eastAsia="zh-CN"/>
        </w:rPr>
        <w:t>。</w:t>
      </w:r>
      <w:r>
        <w:rPr>
          <w:rFonts w:hint="eastAsia" w:ascii="仿宋_GB2312" w:hAnsi="Times New Roman" w:eastAsia="仿宋_GB2312" w:cs="Times New Roman"/>
          <w:kern w:val="0"/>
          <w:sz w:val="28"/>
          <w:szCs w:val="20"/>
          <w:highlight w:val="none"/>
          <w:lang w:eastAsia="zh-CN"/>
        </w:rPr>
        <w:t>若</w:t>
      </w:r>
      <w:r>
        <w:rPr>
          <w:rFonts w:hint="eastAsia" w:ascii="仿宋_GB2312" w:hAnsi="Times New Roman" w:eastAsia="仿宋_GB2312" w:cs="Times New Roman"/>
          <w:kern w:val="0"/>
          <w:sz w:val="28"/>
          <w:szCs w:val="20"/>
          <w:highlight w:val="none"/>
          <w:lang w:val="en-US" w:eastAsia="zh-CN"/>
        </w:rPr>
        <w:t>因甲方项目工期超过原有预计时长即超过45个月则</w:t>
      </w:r>
      <w:r>
        <w:rPr>
          <w:rFonts w:hint="eastAsia" w:ascii="仿宋_GB2312" w:hAnsi="Times New Roman" w:eastAsia="仿宋_GB2312" w:cs="Times New Roman"/>
          <w:kern w:val="0"/>
          <w:sz w:val="28"/>
          <w:szCs w:val="20"/>
          <w:highlight w:val="none"/>
        </w:rPr>
        <w:t>超出部分每月按中标监理费÷</w:t>
      </w:r>
      <w:r>
        <w:rPr>
          <w:rFonts w:hint="eastAsia" w:ascii="仿宋_GB2312" w:hAnsi="Times New Roman" w:eastAsia="仿宋_GB2312" w:cs="Times New Roman"/>
          <w:kern w:val="0"/>
          <w:sz w:val="28"/>
          <w:szCs w:val="20"/>
          <w:highlight w:val="none"/>
          <w:lang w:val="en-US" w:eastAsia="zh-CN"/>
        </w:rPr>
        <w:t>45个月给予支付，另行签订补充协议</w:t>
      </w:r>
      <w:r>
        <w:rPr>
          <w:rFonts w:hint="eastAsia" w:ascii="仿宋_GB2312" w:hAnsi="Times New Roman" w:eastAsia="仿宋_GB2312" w:cs="Times New Roman"/>
          <w:kern w:val="0"/>
          <w:sz w:val="28"/>
          <w:szCs w:val="20"/>
          <w:highlight w:val="none"/>
        </w:rPr>
        <w:t>。</w:t>
      </w:r>
    </w:p>
    <w:p>
      <w:pPr>
        <w:keepNext w:val="0"/>
        <w:keepLines w:val="0"/>
        <w:pageBreakBefore w:val="0"/>
        <w:kinsoku/>
        <w:wordWrap/>
        <w:overflowPunct/>
        <w:autoSpaceDE/>
        <w:autoSpaceDN/>
        <w:bidi w:val="0"/>
        <w:adjustRightInd/>
        <w:snapToGrid/>
        <w:spacing w:line="600" w:lineRule="exact"/>
        <w:ind w:firstLine="700" w:firstLineChars="250"/>
        <w:textAlignment w:val="auto"/>
        <w:rPr>
          <w:rFonts w:hint="eastAsia" w:ascii="仿宋_GB2312" w:hAnsi="Times New Roman" w:eastAsia="仿宋_GB2312" w:cs="Times New Roman"/>
          <w:kern w:val="0"/>
          <w:sz w:val="28"/>
          <w:szCs w:val="20"/>
          <w:highlight w:val="none"/>
        </w:rPr>
      </w:pPr>
      <w:r>
        <w:rPr>
          <w:rFonts w:hint="eastAsia" w:ascii="仿宋_GB2312" w:hAnsi="Times New Roman" w:eastAsia="仿宋_GB2312" w:cs="Times New Roman"/>
          <w:kern w:val="0"/>
          <w:sz w:val="28"/>
          <w:szCs w:val="20"/>
          <w:highlight w:val="none"/>
          <w:lang w:val="en-US" w:eastAsia="zh-CN"/>
        </w:rPr>
        <w:t>2、</w:t>
      </w:r>
      <w:r>
        <w:rPr>
          <w:rFonts w:hint="eastAsia" w:ascii="仿宋_GB2312" w:hAnsi="Times New Roman" w:eastAsia="仿宋_GB2312" w:cs="Times New Roman"/>
          <w:kern w:val="0"/>
          <w:sz w:val="28"/>
          <w:szCs w:val="20"/>
          <w:highlight w:val="none"/>
        </w:rPr>
        <w:t>支付方式和时间：</w:t>
      </w:r>
    </w:p>
    <w:p>
      <w:pPr>
        <w:keepNext w:val="0"/>
        <w:keepLines w:val="0"/>
        <w:pageBreakBefore w:val="0"/>
        <w:kinsoku/>
        <w:wordWrap/>
        <w:overflowPunct/>
        <w:autoSpaceDE/>
        <w:autoSpaceDN/>
        <w:bidi w:val="0"/>
        <w:adjustRightInd/>
        <w:snapToGrid/>
        <w:spacing w:line="600" w:lineRule="exact"/>
        <w:ind w:firstLine="700" w:firstLineChars="250"/>
        <w:textAlignment w:val="auto"/>
        <w:rPr>
          <w:rFonts w:hint="eastAsia" w:ascii="仿宋_GB2312" w:hAnsi="Times New Roman" w:eastAsia="仿宋_GB2312" w:cs="Times New Roman"/>
          <w:kern w:val="0"/>
          <w:sz w:val="28"/>
          <w:szCs w:val="20"/>
          <w:highlight w:val="none"/>
          <w:lang w:eastAsia="zh-CN"/>
        </w:rPr>
      </w:pPr>
      <w:r>
        <w:rPr>
          <w:rFonts w:hint="eastAsia" w:ascii="仿宋_GB2312" w:hAnsi="Times New Roman" w:eastAsia="仿宋_GB2312" w:cs="Times New Roman"/>
          <w:kern w:val="0"/>
          <w:sz w:val="28"/>
          <w:szCs w:val="20"/>
          <w:highlight w:val="none"/>
        </w:rPr>
        <w:t>（1）合同正式签订10日内支付合同总额的</w:t>
      </w:r>
      <w:r>
        <w:rPr>
          <w:rFonts w:hint="eastAsia" w:ascii="仿宋_GB2312" w:hAnsi="Times New Roman" w:eastAsia="仿宋_GB2312" w:cs="Times New Roman"/>
          <w:kern w:val="0"/>
          <w:sz w:val="28"/>
          <w:szCs w:val="20"/>
          <w:highlight w:val="none"/>
          <w:lang w:val="en-US" w:eastAsia="zh-CN"/>
        </w:rPr>
        <w:t>2</w:t>
      </w:r>
      <w:r>
        <w:rPr>
          <w:rFonts w:hint="eastAsia" w:ascii="仿宋_GB2312" w:hAnsi="Times New Roman" w:eastAsia="仿宋_GB2312" w:cs="Times New Roman"/>
          <w:kern w:val="0"/>
          <w:sz w:val="28"/>
          <w:szCs w:val="20"/>
          <w:highlight w:val="none"/>
        </w:rPr>
        <w:t>0%；</w:t>
      </w:r>
    </w:p>
    <w:p>
      <w:pPr>
        <w:keepNext w:val="0"/>
        <w:keepLines w:val="0"/>
        <w:pageBreakBefore w:val="0"/>
        <w:kinsoku/>
        <w:wordWrap/>
        <w:overflowPunct/>
        <w:autoSpaceDE/>
        <w:autoSpaceDN/>
        <w:bidi w:val="0"/>
        <w:adjustRightInd/>
        <w:snapToGrid/>
        <w:spacing w:line="600" w:lineRule="exact"/>
        <w:ind w:firstLine="700" w:firstLineChars="250"/>
        <w:textAlignment w:val="auto"/>
        <w:rPr>
          <w:rFonts w:hint="eastAsia" w:ascii="仿宋_GB2312" w:hAnsi="Times New Roman" w:eastAsia="仿宋_GB2312" w:cs="Times New Roman"/>
          <w:kern w:val="0"/>
          <w:sz w:val="28"/>
          <w:szCs w:val="20"/>
        </w:rPr>
      </w:pPr>
      <w:r>
        <w:rPr>
          <w:rFonts w:hint="eastAsia" w:ascii="仿宋_GB2312" w:hAnsi="Times New Roman" w:eastAsia="仿宋_GB2312" w:cs="Times New Roman"/>
          <w:kern w:val="0"/>
          <w:sz w:val="28"/>
          <w:szCs w:val="20"/>
          <w:highlight w:val="none"/>
        </w:rPr>
        <w:t>（2）分期按进度支付：在</w:t>
      </w:r>
      <w:r>
        <w:rPr>
          <w:rFonts w:hint="eastAsia" w:ascii="仿宋_GB2312" w:hAnsi="Times New Roman" w:eastAsia="仿宋_GB2312" w:cs="Times New Roman"/>
          <w:kern w:val="0"/>
          <w:sz w:val="28"/>
          <w:szCs w:val="20"/>
          <w:highlight w:val="none"/>
          <w:lang w:eastAsia="zh-CN"/>
        </w:rPr>
        <w:t>施工期满一年后</w:t>
      </w:r>
      <w:r>
        <w:rPr>
          <w:rFonts w:hint="eastAsia" w:ascii="仿宋_GB2312" w:hAnsi="Times New Roman" w:eastAsia="仿宋_GB2312" w:cs="Times New Roman"/>
          <w:kern w:val="0"/>
          <w:sz w:val="28"/>
          <w:szCs w:val="20"/>
          <w:highlight w:val="none"/>
        </w:rPr>
        <w:t>乙方将当年所有监</w:t>
      </w:r>
      <w:r>
        <w:rPr>
          <w:rFonts w:hint="eastAsia" w:ascii="仿宋_GB2312" w:hAnsi="Times New Roman" w:eastAsia="仿宋_GB2312" w:cs="Times New Roman"/>
          <w:kern w:val="0"/>
          <w:sz w:val="28"/>
          <w:szCs w:val="20"/>
          <w:highlight w:val="none"/>
          <w:lang w:eastAsia="zh-CN"/>
        </w:rPr>
        <w:t>理</w:t>
      </w:r>
      <w:r>
        <w:rPr>
          <w:rFonts w:hint="eastAsia" w:ascii="仿宋_GB2312" w:hAnsi="Times New Roman" w:eastAsia="仿宋_GB2312" w:cs="Times New Roman"/>
          <w:kern w:val="0"/>
          <w:sz w:val="28"/>
          <w:szCs w:val="20"/>
          <w:highlight w:val="none"/>
        </w:rPr>
        <w:t>报告提交甲方，经甲方审核确认后，于每年12月份支付合同总额的</w:t>
      </w:r>
      <w:r>
        <w:rPr>
          <w:rFonts w:hint="eastAsia" w:ascii="仿宋_GB2312" w:hAnsi="Times New Roman" w:eastAsia="仿宋_GB2312" w:cs="Times New Roman"/>
          <w:kern w:val="0"/>
          <w:sz w:val="28"/>
          <w:szCs w:val="20"/>
          <w:highlight w:val="none"/>
          <w:lang w:val="en-US" w:eastAsia="zh-CN"/>
        </w:rPr>
        <w:t>20</w:t>
      </w:r>
      <w:r>
        <w:rPr>
          <w:rFonts w:hint="eastAsia" w:ascii="仿宋_GB2312" w:hAnsi="Times New Roman" w:eastAsia="仿宋_GB2312" w:cs="Times New Roman"/>
          <w:kern w:val="0"/>
          <w:sz w:val="28"/>
          <w:szCs w:val="20"/>
          <w:highlight w:val="none"/>
        </w:rPr>
        <w:t>%，累计支付至</w:t>
      </w:r>
      <w:r>
        <w:rPr>
          <w:rFonts w:hint="eastAsia" w:ascii="仿宋_GB2312" w:hAnsi="Times New Roman" w:eastAsia="仿宋_GB2312" w:cs="Times New Roman"/>
          <w:kern w:val="0"/>
          <w:sz w:val="28"/>
          <w:szCs w:val="20"/>
        </w:rPr>
        <w:t>合同总价的</w:t>
      </w:r>
      <w:r>
        <w:rPr>
          <w:rFonts w:hint="eastAsia" w:ascii="仿宋_GB2312" w:hAnsi="Times New Roman" w:eastAsia="仿宋_GB2312" w:cs="Times New Roman"/>
          <w:kern w:val="0"/>
          <w:sz w:val="28"/>
          <w:szCs w:val="20"/>
          <w:lang w:val="en-US" w:eastAsia="zh-CN"/>
        </w:rPr>
        <w:t>8</w:t>
      </w:r>
      <w:r>
        <w:rPr>
          <w:rFonts w:hint="eastAsia" w:ascii="仿宋_GB2312" w:hAnsi="Times New Roman" w:eastAsia="仿宋_GB2312" w:cs="Times New Roman"/>
          <w:kern w:val="0"/>
          <w:sz w:val="28"/>
          <w:szCs w:val="20"/>
        </w:rPr>
        <w:t>0%时暂停支付。</w:t>
      </w:r>
    </w:p>
    <w:p>
      <w:pPr>
        <w:keepNext w:val="0"/>
        <w:keepLines w:val="0"/>
        <w:pageBreakBefore w:val="0"/>
        <w:kinsoku/>
        <w:wordWrap/>
        <w:overflowPunct/>
        <w:autoSpaceDE/>
        <w:autoSpaceDN/>
        <w:bidi w:val="0"/>
        <w:adjustRightInd/>
        <w:snapToGrid/>
        <w:spacing w:line="600" w:lineRule="exact"/>
        <w:ind w:firstLine="700" w:firstLineChars="250"/>
        <w:textAlignment w:val="auto"/>
        <w:rPr>
          <w:rFonts w:hint="eastAsia" w:ascii="仿宋_GB2312" w:hAnsi="Times New Roman" w:eastAsia="仿宋_GB2312" w:cs="Times New Roman"/>
          <w:kern w:val="0"/>
          <w:sz w:val="28"/>
          <w:szCs w:val="20"/>
        </w:rPr>
      </w:pPr>
      <w:r>
        <w:rPr>
          <w:rFonts w:hint="eastAsia" w:ascii="仿宋_GB2312" w:hAnsi="Times New Roman" w:eastAsia="仿宋_GB2312" w:cs="Times New Roman"/>
          <w:kern w:val="0"/>
          <w:sz w:val="28"/>
          <w:szCs w:val="20"/>
        </w:rPr>
        <w:t>（3）待完成项目监</w:t>
      </w:r>
      <w:r>
        <w:rPr>
          <w:rFonts w:hint="eastAsia" w:ascii="仿宋_GB2312" w:hAnsi="Times New Roman" w:eastAsia="仿宋_GB2312" w:cs="Times New Roman"/>
          <w:kern w:val="0"/>
          <w:sz w:val="28"/>
          <w:szCs w:val="20"/>
          <w:lang w:eastAsia="zh-CN"/>
        </w:rPr>
        <w:t>理</w:t>
      </w:r>
      <w:r>
        <w:rPr>
          <w:rFonts w:hint="eastAsia" w:ascii="仿宋_GB2312" w:hAnsi="Times New Roman" w:eastAsia="仿宋_GB2312" w:cs="Times New Roman"/>
          <w:kern w:val="0"/>
          <w:sz w:val="28"/>
          <w:szCs w:val="20"/>
        </w:rPr>
        <w:t>任务，通过相关主管部门组织的</w:t>
      </w:r>
      <w:r>
        <w:rPr>
          <w:rFonts w:hint="eastAsia" w:ascii="仿宋_GB2312" w:hAnsi="Times New Roman" w:eastAsia="仿宋_GB2312" w:cs="Times New Roman"/>
          <w:kern w:val="0"/>
          <w:sz w:val="28"/>
          <w:szCs w:val="20"/>
          <w:lang w:eastAsia="zh-CN"/>
        </w:rPr>
        <w:t>环境保护</w:t>
      </w:r>
      <w:r>
        <w:rPr>
          <w:rFonts w:hint="eastAsia" w:ascii="仿宋_GB2312" w:hAnsi="Times New Roman" w:eastAsia="仿宋_GB2312" w:cs="Times New Roman"/>
          <w:kern w:val="0"/>
          <w:sz w:val="28"/>
          <w:szCs w:val="20"/>
        </w:rPr>
        <w:t>专项验收后，完成相关资料归档，按总价结清。</w:t>
      </w:r>
    </w:p>
    <w:p>
      <w:pPr>
        <w:keepNext w:val="0"/>
        <w:keepLines w:val="0"/>
        <w:pageBreakBefore w:val="0"/>
        <w:kinsoku/>
        <w:wordWrap/>
        <w:overflowPunct/>
        <w:autoSpaceDE/>
        <w:autoSpaceDN/>
        <w:bidi w:val="0"/>
        <w:adjustRightInd/>
        <w:snapToGrid/>
        <w:spacing w:line="600" w:lineRule="exact"/>
        <w:ind w:firstLine="700" w:firstLineChars="250"/>
        <w:textAlignment w:val="auto"/>
        <w:rPr>
          <w:rFonts w:hint="eastAsia" w:ascii="仿宋_GB2312" w:hAnsi="Times New Roman" w:eastAsia="仿宋_GB2312" w:cs="Times New Roman"/>
          <w:kern w:val="0"/>
          <w:sz w:val="28"/>
          <w:szCs w:val="20"/>
        </w:rPr>
      </w:pPr>
      <w:r>
        <w:rPr>
          <w:rFonts w:hint="eastAsia" w:ascii="仿宋_GB2312" w:hAnsi="Times New Roman" w:eastAsia="仿宋_GB2312" w:cs="Times New Roman"/>
          <w:kern w:val="0"/>
          <w:sz w:val="28"/>
          <w:szCs w:val="20"/>
        </w:rPr>
        <w:t>支付前，乙方应向甲方提供合法合规的增值税专用发票。</w:t>
      </w:r>
    </w:p>
    <w:p>
      <w:pPr>
        <w:keepNext w:val="0"/>
        <w:keepLines w:val="0"/>
        <w:pageBreakBefore w:val="0"/>
        <w:widowControl/>
        <w:kinsoku/>
        <w:wordWrap/>
        <w:overflowPunct/>
        <w:autoSpaceDE/>
        <w:autoSpaceDN/>
        <w:bidi w:val="0"/>
        <w:adjustRightInd/>
        <w:snapToGrid/>
        <w:spacing w:line="600" w:lineRule="exact"/>
        <w:ind w:firstLine="700" w:firstLineChars="250"/>
        <w:textAlignment w:val="auto"/>
        <w:rPr>
          <w:rFonts w:ascii="仿宋_GB2312" w:hAnsi="Times New Roman" w:eastAsia="仿宋_GB2312" w:cs="Times New Roman"/>
          <w:kern w:val="0"/>
          <w:sz w:val="28"/>
          <w:szCs w:val="20"/>
        </w:rPr>
      </w:pPr>
      <w:r>
        <w:rPr>
          <w:rFonts w:hint="eastAsia" w:ascii="仿宋_GB2312" w:hAnsi="Times New Roman" w:eastAsia="仿宋_GB2312" w:cs="Times New Roman"/>
          <w:kern w:val="0"/>
          <w:sz w:val="28"/>
          <w:szCs w:val="20"/>
        </w:rPr>
        <w:t>款项汇至：</w:t>
      </w:r>
      <w:r>
        <w:rPr>
          <w:rFonts w:hint="eastAsia" w:ascii="仿宋_GB2312" w:hAnsi="Times New Roman" w:eastAsia="仿宋_GB2312" w:cs="Times New Roman"/>
          <w:kern w:val="0"/>
          <w:sz w:val="28"/>
          <w:szCs w:val="20"/>
          <w:u w:val="single"/>
        </w:rPr>
        <w:t xml:space="preserve">         </w:t>
      </w:r>
      <w:r>
        <w:rPr>
          <w:rFonts w:hint="eastAsia" w:ascii="仿宋_GB2312" w:hAnsi="Times New Roman" w:eastAsia="仿宋_GB2312" w:cs="Times New Roman"/>
          <w:kern w:val="0"/>
          <w:sz w:val="28"/>
          <w:szCs w:val="20"/>
        </w:rPr>
        <w:t>；开 户 行：</w:t>
      </w:r>
      <w:r>
        <w:rPr>
          <w:rFonts w:hint="eastAsia" w:ascii="仿宋_GB2312" w:hAnsi="Times New Roman" w:eastAsia="仿宋_GB2312" w:cs="Times New Roman"/>
          <w:kern w:val="0"/>
          <w:sz w:val="28"/>
          <w:szCs w:val="20"/>
          <w:u w:val="single"/>
        </w:rPr>
        <w:t xml:space="preserve">           </w:t>
      </w:r>
      <w:r>
        <w:rPr>
          <w:rFonts w:hint="eastAsia" w:ascii="仿宋_GB2312" w:hAnsi="Times New Roman" w:eastAsia="仿宋_GB2312" w:cs="Times New Roman"/>
          <w:kern w:val="0"/>
          <w:sz w:val="28"/>
          <w:szCs w:val="20"/>
        </w:rPr>
        <w:t>；帐 号：</w:t>
      </w:r>
      <w:r>
        <w:rPr>
          <w:rFonts w:hint="eastAsia" w:ascii="仿宋_GB2312" w:hAnsi="Times New Roman" w:eastAsia="仿宋_GB2312" w:cs="Times New Roman"/>
          <w:kern w:val="0"/>
          <w:sz w:val="28"/>
          <w:szCs w:val="20"/>
          <w:u w:val="single"/>
        </w:rPr>
        <w:t xml:space="preserve">            </w:t>
      </w:r>
      <w:r>
        <w:rPr>
          <w:rFonts w:ascii="仿宋_GB2312" w:hAnsi="Times New Roman" w:eastAsia="仿宋_GB2312" w:cs="Times New Roman"/>
          <w:kern w:val="0"/>
          <w:sz w:val="28"/>
          <w:szCs w:val="20"/>
        </w:rPr>
        <w:t>。</w:t>
      </w:r>
    </w:p>
    <w:p>
      <w:pPr>
        <w:keepNext w:val="0"/>
        <w:keepLines w:val="0"/>
        <w:pageBreakBefore w:val="0"/>
        <w:widowControl/>
        <w:kinsoku/>
        <w:wordWrap/>
        <w:overflowPunct/>
        <w:autoSpaceDE/>
        <w:autoSpaceDN/>
        <w:bidi w:val="0"/>
        <w:adjustRightInd/>
        <w:snapToGrid/>
        <w:spacing w:line="600" w:lineRule="exact"/>
        <w:ind w:firstLine="603" w:firstLineChars="250"/>
        <w:textAlignment w:val="auto"/>
        <w:rPr>
          <w:rFonts w:ascii="仿宋_GB2312" w:hAnsi="Times New Roman" w:eastAsia="仿宋_GB2312" w:cs="Times New Roman"/>
          <w:kern w:val="0"/>
          <w:sz w:val="28"/>
          <w:szCs w:val="20"/>
        </w:rPr>
      </w:pPr>
      <w:r>
        <w:rPr>
          <w:rFonts w:hint="eastAsia" w:ascii="仿宋_GB2312" w:hAnsi="Times New Roman" w:eastAsia="仿宋_GB2312" w:cs="Times New Roman"/>
          <w:b/>
          <w:spacing w:val="-20"/>
          <w:kern w:val="0"/>
          <w:sz w:val="28"/>
          <w:szCs w:val="20"/>
        </w:rPr>
        <w:t xml:space="preserve">第四条 </w:t>
      </w:r>
      <w:r>
        <w:rPr>
          <w:rFonts w:hint="eastAsia" w:ascii="仿宋_GB2312" w:hAnsi="Times New Roman" w:eastAsia="仿宋_GB2312" w:cs="Times New Roman"/>
          <w:kern w:val="0"/>
          <w:sz w:val="28"/>
          <w:szCs w:val="20"/>
        </w:rPr>
        <w:t>施工现场管理过程中，乙方应加强安全教育，如发生事故，由责任方负责，乙方人员发生的工伤或急病，甲方提供方便，协助抢救之责，费用由责任方承担。</w:t>
      </w:r>
    </w:p>
    <w:p>
      <w:pPr>
        <w:keepNext w:val="0"/>
        <w:keepLines w:val="0"/>
        <w:pageBreakBefore w:val="0"/>
        <w:widowControl/>
        <w:kinsoku/>
        <w:wordWrap/>
        <w:overflowPunct/>
        <w:autoSpaceDE/>
        <w:autoSpaceDN/>
        <w:bidi w:val="0"/>
        <w:adjustRightInd/>
        <w:snapToGrid/>
        <w:spacing w:line="600" w:lineRule="exact"/>
        <w:ind w:firstLine="603" w:firstLineChars="250"/>
        <w:textAlignment w:val="auto"/>
        <w:rPr>
          <w:rFonts w:ascii="仿宋_GB2312" w:hAnsi="Times New Roman" w:eastAsia="仿宋_GB2312" w:cs="Times New Roman"/>
          <w:kern w:val="0"/>
          <w:sz w:val="28"/>
          <w:szCs w:val="20"/>
        </w:rPr>
      </w:pPr>
      <w:r>
        <w:rPr>
          <w:rFonts w:ascii="仿宋_GB2312" w:hAnsi="Times New Roman" w:eastAsia="仿宋_GB2312" w:cs="Times New Roman"/>
          <w:b/>
          <w:spacing w:val="-20"/>
          <w:kern w:val="0"/>
          <w:sz w:val="28"/>
          <w:szCs w:val="20"/>
        </w:rPr>
        <w:t>第</w:t>
      </w:r>
      <w:r>
        <w:rPr>
          <w:rFonts w:hint="eastAsia" w:ascii="仿宋_GB2312" w:hAnsi="Times New Roman" w:eastAsia="仿宋_GB2312" w:cs="Times New Roman"/>
          <w:b/>
          <w:spacing w:val="-20"/>
          <w:kern w:val="0"/>
          <w:sz w:val="28"/>
          <w:szCs w:val="20"/>
        </w:rPr>
        <w:t>五</w:t>
      </w:r>
      <w:r>
        <w:rPr>
          <w:rFonts w:ascii="仿宋_GB2312" w:hAnsi="Times New Roman" w:eastAsia="仿宋_GB2312" w:cs="Times New Roman"/>
          <w:b/>
          <w:spacing w:val="-20"/>
          <w:kern w:val="0"/>
          <w:sz w:val="28"/>
          <w:szCs w:val="20"/>
        </w:rPr>
        <w:t>条</w:t>
      </w:r>
      <w:r>
        <w:rPr>
          <w:rFonts w:ascii="仿宋_GB2312" w:hAnsi="Times New Roman" w:eastAsia="仿宋_GB2312" w:cs="Times New Roman"/>
          <w:kern w:val="0"/>
          <w:sz w:val="28"/>
          <w:szCs w:val="20"/>
        </w:rPr>
        <w:t xml:space="preserve"> 违约及损失赔偿</w:t>
      </w:r>
    </w:p>
    <w:p>
      <w:pPr>
        <w:keepNext w:val="0"/>
        <w:keepLines w:val="0"/>
        <w:pageBreakBefore w:val="0"/>
        <w:widowControl/>
        <w:kinsoku/>
        <w:wordWrap/>
        <w:overflowPunct/>
        <w:topLinePunct w:val="0"/>
        <w:autoSpaceDE/>
        <w:autoSpaceDN/>
        <w:bidi w:val="0"/>
        <w:adjustRightInd/>
        <w:snapToGrid/>
        <w:spacing w:after="100" w:line="600" w:lineRule="exact"/>
        <w:ind w:firstLine="560" w:firstLineChars="200"/>
        <w:textAlignment w:val="auto"/>
        <w:rPr>
          <w:rFonts w:ascii="仿宋_GB2312" w:hAnsi="Times New Roman" w:eastAsia="仿宋_GB2312" w:cs="Times New Roman"/>
          <w:kern w:val="0"/>
          <w:sz w:val="28"/>
          <w:szCs w:val="20"/>
        </w:rPr>
      </w:pPr>
      <w:r>
        <w:rPr>
          <w:rFonts w:ascii="仿宋_GB2312" w:hAnsi="Times New Roman" w:eastAsia="仿宋_GB2312" w:cs="Times New Roman"/>
          <w:kern w:val="0"/>
          <w:sz w:val="28"/>
          <w:szCs w:val="20"/>
        </w:rPr>
        <w:t>1</w:t>
      </w:r>
      <w:r>
        <w:rPr>
          <w:rFonts w:hint="eastAsia" w:ascii="仿宋_GB2312" w:hAnsi="Times New Roman" w:eastAsia="仿宋_GB2312" w:cs="Times New Roman"/>
          <w:kern w:val="0"/>
          <w:sz w:val="28"/>
          <w:szCs w:val="20"/>
        </w:rPr>
        <w:t>、</w:t>
      </w:r>
      <w:r>
        <w:rPr>
          <w:rFonts w:ascii="仿宋_GB2312" w:hAnsi="Times New Roman" w:eastAsia="仿宋_GB2312" w:cs="Times New Roman"/>
          <w:kern w:val="0"/>
          <w:sz w:val="28"/>
          <w:szCs w:val="20"/>
        </w:rPr>
        <w:t>甲方如未按合同规定按时支付合同款，乙方除了有权按照实际已完成服务工作量追回应得的</w:t>
      </w:r>
      <w:r>
        <w:rPr>
          <w:rFonts w:hint="eastAsia" w:ascii="仿宋_GB2312" w:hAnsi="Times New Roman" w:eastAsia="仿宋_GB2312" w:cs="Times New Roman"/>
          <w:kern w:val="0"/>
          <w:sz w:val="28"/>
          <w:szCs w:val="20"/>
          <w:lang w:eastAsia="zh-CN"/>
        </w:rPr>
        <w:t>监理</w:t>
      </w:r>
      <w:r>
        <w:rPr>
          <w:rFonts w:ascii="仿宋_GB2312" w:hAnsi="Times New Roman" w:eastAsia="仿宋_GB2312" w:cs="Times New Roman"/>
          <w:kern w:val="0"/>
          <w:sz w:val="28"/>
          <w:szCs w:val="20"/>
        </w:rPr>
        <w:t>服务报酬外，还有权终止合同规定的工作。</w:t>
      </w:r>
    </w:p>
    <w:p>
      <w:pPr>
        <w:keepNext w:val="0"/>
        <w:keepLines w:val="0"/>
        <w:pageBreakBefore w:val="0"/>
        <w:widowControl w:val="0"/>
        <w:kinsoku/>
        <w:wordWrap/>
        <w:overflowPunct/>
        <w:topLinePunct w:val="0"/>
        <w:autoSpaceDE/>
        <w:autoSpaceDN/>
        <w:bidi w:val="0"/>
        <w:adjustRightInd/>
        <w:snapToGrid/>
        <w:spacing w:before="120" w:after="100" w:line="600" w:lineRule="exact"/>
        <w:ind w:firstLine="560" w:firstLineChars="200"/>
        <w:textAlignment w:val="auto"/>
        <w:rPr>
          <w:rFonts w:ascii="仿宋_GB2312" w:hAnsi="Times New Roman" w:eastAsia="仿宋_GB2312" w:cs="Times New Roman"/>
          <w:kern w:val="0"/>
          <w:sz w:val="28"/>
          <w:szCs w:val="20"/>
        </w:rPr>
      </w:pPr>
      <w:r>
        <w:rPr>
          <w:rFonts w:ascii="仿宋_GB2312" w:hAnsi="Times New Roman" w:eastAsia="仿宋_GB2312" w:cs="Times New Roman"/>
          <w:kern w:val="0"/>
          <w:sz w:val="28"/>
          <w:szCs w:val="20"/>
        </w:rPr>
        <w:t>2</w:t>
      </w:r>
      <w:r>
        <w:rPr>
          <w:rFonts w:hint="eastAsia" w:ascii="仿宋_GB2312" w:hAnsi="Times New Roman" w:eastAsia="仿宋_GB2312" w:cs="Times New Roman"/>
          <w:kern w:val="0"/>
          <w:sz w:val="28"/>
          <w:szCs w:val="20"/>
        </w:rPr>
        <w:t>、</w:t>
      </w:r>
      <w:r>
        <w:rPr>
          <w:rFonts w:ascii="仿宋_GB2312" w:hAnsi="Times New Roman" w:eastAsia="仿宋_GB2312" w:cs="Times New Roman"/>
          <w:kern w:val="0"/>
          <w:sz w:val="28"/>
          <w:szCs w:val="20"/>
        </w:rPr>
        <w:t>乙方如未履行受托的</w:t>
      </w:r>
      <w:r>
        <w:rPr>
          <w:rFonts w:hint="eastAsia" w:ascii="仿宋_GB2312" w:hAnsi="Times New Roman" w:eastAsia="仿宋_GB2312" w:cs="Times New Roman"/>
          <w:kern w:val="0"/>
          <w:sz w:val="28"/>
          <w:szCs w:val="20"/>
          <w:lang w:eastAsia="zh-CN"/>
        </w:rPr>
        <w:t>监理</w:t>
      </w:r>
      <w:r>
        <w:rPr>
          <w:rFonts w:ascii="仿宋_GB2312" w:hAnsi="Times New Roman" w:eastAsia="仿宋_GB2312" w:cs="Times New Roman"/>
          <w:kern w:val="0"/>
          <w:sz w:val="28"/>
          <w:szCs w:val="20"/>
        </w:rPr>
        <w:t>服务工作，甲方有权按乙方未完成的</w:t>
      </w:r>
      <w:r>
        <w:rPr>
          <w:rFonts w:hint="eastAsia" w:ascii="仿宋_GB2312" w:hAnsi="Times New Roman" w:eastAsia="仿宋_GB2312" w:cs="Times New Roman"/>
          <w:kern w:val="0"/>
          <w:sz w:val="28"/>
          <w:szCs w:val="20"/>
          <w:lang w:eastAsia="zh-CN"/>
        </w:rPr>
        <w:t>监理</w:t>
      </w:r>
      <w:r>
        <w:rPr>
          <w:rFonts w:ascii="仿宋_GB2312" w:hAnsi="Times New Roman" w:eastAsia="仿宋_GB2312" w:cs="Times New Roman"/>
          <w:kern w:val="0"/>
          <w:sz w:val="28"/>
          <w:szCs w:val="20"/>
        </w:rPr>
        <w:t>服务工作量，要求乙方退还已收取的技术服务费。</w:t>
      </w:r>
    </w:p>
    <w:p>
      <w:pPr>
        <w:pStyle w:val="3"/>
        <w:pageBreakBefore w:val="0"/>
        <w:widowControl w:val="0"/>
        <w:kinsoku/>
        <w:wordWrap/>
        <w:overflowPunct/>
        <w:topLinePunct w:val="0"/>
        <w:autoSpaceDE/>
        <w:autoSpaceDN/>
        <w:bidi w:val="0"/>
        <w:adjustRightInd/>
        <w:snapToGrid/>
        <w:spacing w:before="120" w:after="100" w:line="600" w:lineRule="exact"/>
        <w:ind w:firstLine="560" w:firstLineChars="200"/>
        <w:textAlignment w:val="auto"/>
        <w:rPr>
          <w:rFonts w:ascii="仿宋_GB2312" w:hAnsi="Times New Roman" w:eastAsia="仿宋_GB2312" w:cs="Times New Roman"/>
          <w:b w:val="0"/>
          <w:bCs w:val="0"/>
          <w:kern w:val="0"/>
          <w:sz w:val="28"/>
          <w:szCs w:val="20"/>
          <w:lang w:val="en-US" w:eastAsia="zh-CN" w:bidi="ar-SA"/>
        </w:rPr>
      </w:pPr>
      <w:r>
        <w:rPr>
          <w:rFonts w:hint="eastAsia" w:ascii="仿宋_GB2312" w:hAnsi="Times New Roman" w:eastAsia="仿宋_GB2312" w:cs="Times New Roman"/>
          <w:b w:val="0"/>
          <w:bCs w:val="0"/>
          <w:kern w:val="0"/>
          <w:sz w:val="28"/>
          <w:szCs w:val="20"/>
          <w:lang w:val="en-US" w:eastAsia="zh-CN" w:bidi="ar-SA"/>
        </w:rPr>
        <w:t>3、若因乙方中途无正当理由中断合同，乙方应按本合同额的20%向甲方支付违约金。</w:t>
      </w:r>
    </w:p>
    <w:p>
      <w:pPr>
        <w:keepNext w:val="0"/>
        <w:keepLines w:val="0"/>
        <w:pageBreakBefore w:val="0"/>
        <w:kinsoku/>
        <w:wordWrap/>
        <w:overflowPunct/>
        <w:topLinePunct w:val="0"/>
        <w:autoSpaceDE/>
        <w:autoSpaceDN/>
        <w:bidi w:val="0"/>
        <w:adjustRightInd/>
        <w:snapToGrid/>
        <w:spacing w:after="100" w:line="600" w:lineRule="exact"/>
        <w:ind w:firstLine="482" w:firstLineChars="200"/>
        <w:textAlignment w:val="auto"/>
        <w:rPr>
          <w:rFonts w:ascii="仿宋_GB2312" w:hAnsi="Times New Roman" w:eastAsia="仿宋_GB2312" w:cs="Times New Roman"/>
          <w:kern w:val="0"/>
          <w:sz w:val="28"/>
          <w:szCs w:val="20"/>
        </w:rPr>
      </w:pPr>
      <w:r>
        <w:rPr>
          <w:rFonts w:ascii="仿宋_GB2312" w:hAnsi="Times New Roman" w:eastAsia="仿宋_GB2312" w:cs="Times New Roman"/>
          <w:b/>
          <w:spacing w:val="-20"/>
          <w:kern w:val="0"/>
          <w:sz w:val="28"/>
          <w:szCs w:val="20"/>
        </w:rPr>
        <w:t>第</w:t>
      </w:r>
      <w:r>
        <w:rPr>
          <w:rFonts w:hint="eastAsia" w:ascii="仿宋_GB2312" w:hAnsi="Times New Roman" w:eastAsia="仿宋_GB2312" w:cs="Times New Roman"/>
          <w:b/>
          <w:spacing w:val="-20"/>
          <w:kern w:val="0"/>
          <w:sz w:val="28"/>
          <w:szCs w:val="20"/>
        </w:rPr>
        <w:t>六</w:t>
      </w:r>
      <w:r>
        <w:rPr>
          <w:rFonts w:ascii="仿宋_GB2312" w:hAnsi="Times New Roman" w:eastAsia="仿宋_GB2312" w:cs="Times New Roman"/>
          <w:b/>
          <w:spacing w:val="-20"/>
          <w:kern w:val="0"/>
          <w:sz w:val="28"/>
          <w:szCs w:val="20"/>
        </w:rPr>
        <w:t xml:space="preserve">条 </w:t>
      </w:r>
      <w:r>
        <w:rPr>
          <w:rFonts w:ascii="仿宋_GB2312" w:hAnsi="Times New Roman" w:eastAsia="仿宋_GB2312" w:cs="Times New Roman"/>
          <w:kern w:val="0"/>
          <w:sz w:val="28"/>
          <w:szCs w:val="20"/>
        </w:rPr>
        <w:t>双方在履行合同过程中，发生不可抗力的情形，致使本合同的履行成为了不必要或不可能的，可以解除本合同。</w:t>
      </w:r>
    </w:p>
    <w:p>
      <w:pPr>
        <w:keepNext w:val="0"/>
        <w:keepLines w:val="0"/>
        <w:pageBreakBefore w:val="0"/>
        <w:widowControl/>
        <w:kinsoku/>
        <w:wordWrap/>
        <w:overflowPunct/>
        <w:autoSpaceDE/>
        <w:autoSpaceDN/>
        <w:bidi w:val="0"/>
        <w:adjustRightInd/>
        <w:snapToGrid/>
        <w:spacing w:line="600" w:lineRule="exact"/>
        <w:ind w:firstLine="603" w:firstLineChars="250"/>
        <w:textAlignment w:val="auto"/>
        <w:rPr>
          <w:rFonts w:ascii="仿宋_GB2312" w:hAnsi="Times New Roman" w:eastAsia="仿宋_GB2312" w:cs="Times New Roman"/>
          <w:kern w:val="0"/>
          <w:sz w:val="28"/>
          <w:szCs w:val="20"/>
        </w:rPr>
      </w:pPr>
      <w:r>
        <w:rPr>
          <w:rFonts w:ascii="仿宋_GB2312" w:hAnsi="Times New Roman" w:eastAsia="仿宋_GB2312" w:cs="Times New Roman"/>
          <w:b/>
          <w:spacing w:val="-20"/>
          <w:kern w:val="0"/>
          <w:sz w:val="28"/>
          <w:szCs w:val="20"/>
        </w:rPr>
        <w:t>第</w:t>
      </w:r>
      <w:r>
        <w:rPr>
          <w:rFonts w:hint="eastAsia" w:ascii="仿宋_GB2312" w:hAnsi="Times New Roman" w:eastAsia="仿宋_GB2312" w:cs="Times New Roman"/>
          <w:b/>
          <w:spacing w:val="-20"/>
          <w:kern w:val="0"/>
          <w:sz w:val="28"/>
          <w:szCs w:val="20"/>
        </w:rPr>
        <w:t>七</w:t>
      </w:r>
      <w:r>
        <w:rPr>
          <w:rFonts w:ascii="仿宋_GB2312" w:hAnsi="Times New Roman" w:eastAsia="仿宋_GB2312" w:cs="Times New Roman"/>
          <w:b/>
          <w:spacing w:val="-20"/>
          <w:kern w:val="0"/>
          <w:sz w:val="28"/>
          <w:szCs w:val="20"/>
        </w:rPr>
        <w:t>条</w:t>
      </w:r>
      <w:r>
        <w:rPr>
          <w:rFonts w:hint="eastAsia" w:ascii="仿宋_GB2312" w:hAnsi="Times New Roman" w:eastAsia="仿宋_GB2312" w:cs="Times New Roman"/>
          <w:b/>
          <w:spacing w:val="-20"/>
          <w:kern w:val="0"/>
          <w:sz w:val="28"/>
          <w:szCs w:val="20"/>
        </w:rPr>
        <w:t xml:space="preserve"> </w:t>
      </w:r>
      <w:r>
        <w:rPr>
          <w:rFonts w:ascii="仿宋_GB2312" w:hAnsi="Times New Roman" w:eastAsia="仿宋_GB2312" w:cs="Times New Roman"/>
          <w:kern w:val="0"/>
          <w:sz w:val="28"/>
          <w:szCs w:val="20"/>
        </w:rPr>
        <w:t>双方因履行本合同而发生的争议，应协商、调解解决。协商、调解不成的，可提交</w:t>
      </w:r>
      <w:r>
        <w:rPr>
          <w:rFonts w:hint="eastAsia" w:ascii="仿宋_GB2312" w:hAnsi="Times New Roman" w:eastAsia="仿宋_GB2312" w:cs="Times New Roman"/>
          <w:kern w:val="0"/>
          <w:sz w:val="28"/>
          <w:szCs w:val="20"/>
        </w:rPr>
        <w:t>项目所在地</w:t>
      </w:r>
      <w:r>
        <w:rPr>
          <w:rFonts w:ascii="仿宋_GB2312" w:hAnsi="Times New Roman" w:eastAsia="仿宋_GB2312" w:cs="Times New Roman"/>
          <w:kern w:val="0"/>
          <w:sz w:val="28"/>
          <w:szCs w:val="20"/>
        </w:rPr>
        <w:t>仲裁委员会仲裁或依法向</w:t>
      </w:r>
      <w:r>
        <w:rPr>
          <w:rFonts w:hint="eastAsia" w:ascii="仿宋_GB2312" w:hAnsi="Times New Roman" w:eastAsia="仿宋_GB2312" w:cs="Times New Roman"/>
          <w:kern w:val="0"/>
          <w:sz w:val="28"/>
          <w:szCs w:val="20"/>
        </w:rPr>
        <w:t>项目所在地</w:t>
      </w:r>
      <w:r>
        <w:rPr>
          <w:rFonts w:ascii="仿宋_GB2312" w:hAnsi="Times New Roman" w:eastAsia="仿宋_GB2312" w:cs="Times New Roman"/>
          <w:kern w:val="0"/>
          <w:sz w:val="28"/>
          <w:szCs w:val="20"/>
        </w:rPr>
        <w:t xml:space="preserve">人民法院起诉。 </w:t>
      </w:r>
    </w:p>
    <w:p>
      <w:pPr>
        <w:keepNext w:val="0"/>
        <w:keepLines w:val="0"/>
        <w:pageBreakBefore w:val="0"/>
        <w:widowControl/>
        <w:kinsoku/>
        <w:wordWrap/>
        <w:overflowPunct/>
        <w:autoSpaceDE/>
        <w:autoSpaceDN/>
        <w:bidi w:val="0"/>
        <w:adjustRightInd/>
        <w:snapToGrid/>
        <w:spacing w:line="600" w:lineRule="exact"/>
        <w:ind w:firstLine="603" w:firstLineChars="250"/>
        <w:textAlignment w:val="auto"/>
        <w:rPr>
          <w:rFonts w:ascii="仿宋_GB2312" w:hAnsi="Times New Roman" w:eastAsia="仿宋_GB2312" w:cs="Times New Roman"/>
          <w:kern w:val="0"/>
          <w:sz w:val="28"/>
          <w:szCs w:val="20"/>
        </w:rPr>
      </w:pPr>
      <w:r>
        <w:rPr>
          <w:rFonts w:ascii="仿宋_GB2312" w:hAnsi="Times New Roman" w:eastAsia="仿宋_GB2312" w:cs="Times New Roman"/>
          <w:b/>
          <w:spacing w:val="-20"/>
          <w:kern w:val="0"/>
          <w:sz w:val="28"/>
          <w:szCs w:val="20"/>
        </w:rPr>
        <w:t>第</w:t>
      </w:r>
      <w:r>
        <w:rPr>
          <w:rFonts w:hint="eastAsia" w:ascii="仿宋_GB2312" w:hAnsi="Times New Roman" w:eastAsia="仿宋_GB2312" w:cs="Times New Roman"/>
          <w:b/>
          <w:spacing w:val="-20"/>
          <w:kern w:val="0"/>
          <w:sz w:val="28"/>
          <w:szCs w:val="20"/>
        </w:rPr>
        <w:t>八</w:t>
      </w:r>
      <w:r>
        <w:rPr>
          <w:rFonts w:ascii="仿宋_GB2312" w:hAnsi="Times New Roman" w:eastAsia="仿宋_GB2312" w:cs="Times New Roman"/>
          <w:b/>
          <w:spacing w:val="-20"/>
          <w:kern w:val="0"/>
          <w:sz w:val="28"/>
          <w:szCs w:val="20"/>
        </w:rPr>
        <w:t>条</w:t>
      </w:r>
      <w:r>
        <w:rPr>
          <w:rFonts w:ascii="Times New Roman" w:hAnsi="Times New Roman" w:eastAsia="宋体" w:cs="Times New Roman"/>
          <w:b/>
          <w:spacing w:val="-20"/>
          <w:kern w:val="0"/>
          <w:sz w:val="28"/>
          <w:szCs w:val="20"/>
        </w:rPr>
        <w:t xml:space="preserve"> </w:t>
      </w:r>
      <w:r>
        <w:rPr>
          <w:rFonts w:ascii="仿宋_GB2312" w:hAnsi="Times New Roman" w:eastAsia="仿宋_GB2312" w:cs="Times New Roman"/>
          <w:kern w:val="0"/>
          <w:sz w:val="28"/>
          <w:szCs w:val="20"/>
        </w:rPr>
        <w:t xml:space="preserve">其他 </w:t>
      </w:r>
    </w:p>
    <w:p>
      <w:pPr>
        <w:keepNext w:val="0"/>
        <w:keepLines w:val="0"/>
        <w:pageBreakBefore w:val="0"/>
        <w:widowControl/>
        <w:kinsoku/>
        <w:wordWrap/>
        <w:overflowPunct/>
        <w:autoSpaceDE/>
        <w:autoSpaceDN/>
        <w:bidi w:val="0"/>
        <w:adjustRightInd/>
        <w:snapToGrid/>
        <w:spacing w:line="600" w:lineRule="exact"/>
        <w:ind w:firstLine="700" w:firstLineChars="250"/>
        <w:textAlignment w:val="auto"/>
        <w:rPr>
          <w:rFonts w:ascii="仿宋_GB2312" w:hAnsi="Times New Roman" w:eastAsia="仿宋_GB2312" w:cs="Times New Roman"/>
          <w:kern w:val="0"/>
          <w:sz w:val="28"/>
          <w:szCs w:val="20"/>
        </w:rPr>
      </w:pPr>
      <w:r>
        <w:rPr>
          <w:rFonts w:hint="eastAsia" w:ascii="仿宋_GB2312" w:hAnsi="Times New Roman" w:eastAsia="仿宋_GB2312" w:cs="Times New Roman"/>
          <w:kern w:val="0"/>
          <w:sz w:val="28"/>
          <w:szCs w:val="20"/>
        </w:rPr>
        <w:t>1、</w:t>
      </w:r>
      <w:r>
        <w:rPr>
          <w:rFonts w:ascii="仿宋_GB2312" w:hAnsi="Times New Roman" w:eastAsia="仿宋_GB2312" w:cs="Times New Roman"/>
          <w:kern w:val="0"/>
          <w:sz w:val="28"/>
          <w:szCs w:val="20"/>
        </w:rPr>
        <w:t>本合同未尽事宜，由双方协商解决。</w:t>
      </w:r>
    </w:p>
    <w:p>
      <w:pPr>
        <w:keepNext w:val="0"/>
        <w:keepLines w:val="0"/>
        <w:pageBreakBefore w:val="0"/>
        <w:widowControl/>
        <w:kinsoku/>
        <w:wordWrap/>
        <w:overflowPunct/>
        <w:autoSpaceDE/>
        <w:autoSpaceDN/>
        <w:bidi w:val="0"/>
        <w:adjustRightInd/>
        <w:snapToGrid/>
        <w:spacing w:line="600" w:lineRule="exact"/>
        <w:ind w:firstLine="700" w:firstLineChars="250"/>
        <w:textAlignment w:val="auto"/>
        <w:rPr>
          <w:rFonts w:ascii="仿宋_GB2312" w:hAnsi="Times New Roman" w:eastAsia="仿宋_GB2312" w:cs="Times New Roman"/>
          <w:kern w:val="0"/>
          <w:sz w:val="28"/>
          <w:szCs w:val="20"/>
        </w:rPr>
      </w:pPr>
      <w:r>
        <w:rPr>
          <w:rFonts w:hint="eastAsia" w:ascii="仿宋_GB2312" w:hAnsi="Times New Roman" w:eastAsia="仿宋_GB2312" w:cs="Times New Roman"/>
          <w:kern w:val="0"/>
          <w:sz w:val="28"/>
          <w:szCs w:val="20"/>
        </w:rPr>
        <w:t>2、</w:t>
      </w:r>
      <w:r>
        <w:rPr>
          <w:rFonts w:ascii="仿宋_GB2312" w:hAnsi="Times New Roman" w:eastAsia="仿宋_GB2312" w:cs="Times New Roman"/>
          <w:kern w:val="0"/>
          <w:sz w:val="28"/>
          <w:szCs w:val="20"/>
        </w:rPr>
        <w:t>本合同壹式</w:t>
      </w:r>
      <w:r>
        <w:rPr>
          <w:rFonts w:hint="eastAsia" w:ascii="仿宋_GB2312" w:hAnsi="Times New Roman" w:eastAsia="仿宋_GB2312" w:cs="Times New Roman"/>
          <w:kern w:val="0"/>
          <w:sz w:val="28"/>
          <w:szCs w:val="20"/>
        </w:rPr>
        <w:t xml:space="preserve"> </w:t>
      </w:r>
      <w:r>
        <w:rPr>
          <w:rFonts w:hint="eastAsia" w:ascii="仿宋_GB2312" w:hAnsi="Times New Roman" w:eastAsia="仿宋_GB2312" w:cs="Times New Roman"/>
          <w:kern w:val="0"/>
          <w:sz w:val="28"/>
          <w:szCs w:val="20"/>
          <w:u w:val="single"/>
        </w:rPr>
        <w:t xml:space="preserve">陆 </w:t>
      </w:r>
      <w:r>
        <w:rPr>
          <w:rFonts w:ascii="仿宋_GB2312" w:hAnsi="Times New Roman" w:eastAsia="仿宋_GB2312" w:cs="Times New Roman"/>
          <w:kern w:val="0"/>
          <w:sz w:val="28"/>
          <w:szCs w:val="20"/>
        </w:rPr>
        <w:t>份</w:t>
      </w:r>
      <w:r>
        <w:rPr>
          <w:rFonts w:hint="eastAsia" w:ascii="仿宋_GB2312" w:hAnsi="Times New Roman" w:eastAsia="仿宋_GB2312" w:cs="Times New Roman"/>
          <w:kern w:val="0"/>
          <w:sz w:val="28"/>
          <w:szCs w:val="20"/>
          <w:lang w:val="en-US" w:eastAsia="zh-CN"/>
        </w:rPr>
        <w:t>,</w:t>
      </w:r>
      <w:r>
        <w:rPr>
          <w:rFonts w:ascii="仿宋_GB2312" w:hAnsi="Times New Roman" w:eastAsia="仿宋_GB2312" w:cs="Times New Roman"/>
          <w:kern w:val="0"/>
          <w:sz w:val="28"/>
          <w:szCs w:val="20"/>
        </w:rPr>
        <w:t>甲方执</w:t>
      </w:r>
      <w:r>
        <w:rPr>
          <w:rFonts w:hint="eastAsia" w:ascii="仿宋_GB2312" w:hAnsi="Times New Roman" w:eastAsia="仿宋_GB2312" w:cs="Times New Roman"/>
          <w:kern w:val="0"/>
          <w:sz w:val="28"/>
          <w:szCs w:val="20"/>
          <w:u w:val="single"/>
        </w:rPr>
        <w:t xml:space="preserve"> 叁 </w:t>
      </w:r>
      <w:r>
        <w:rPr>
          <w:rFonts w:ascii="仿宋_GB2312" w:hAnsi="Times New Roman" w:eastAsia="仿宋_GB2312" w:cs="Times New Roman"/>
          <w:kern w:val="0"/>
          <w:sz w:val="28"/>
          <w:szCs w:val="20"/>
        </w:rPr>
        <w:t>份</w:t>
      </w:r>
      <w:r>
        <w:rPr>
          <w:rFonts w:hint="eastAsia" w:ascii="仿宋_GB2312" w:hAnsi="Times New Roman" w:eastAsia="仿宋_GB2312" w:cs="Times New Roman"/>
          <w:kern w:val="0"/>
          <w:sz w:val="28"/>
          <w:szCs w:val="20"/>
          <w:lang w:eastAsia="zh-CN"/>
        </w:rPr>
        <w:t>、</w:t>
      </w:r>
      <w:r>
        <w:rPr>
          <w:rFonts w:ascii="仿宋_GB2312" w:hAnsi="Times New Roman" w:eastAsia="仿宋_GB2312" w:cs="Times New Roman"/>
          <w:kern w:val="0"/>
          <w:sz w:val="28"/>
          <w:szCs w:val="20"/>
        </w:rPr>
        <w:t>乙方执</w:t>
      </w:r>
      <w:r>
        <w:rPr>
          <w:rFonts w:hint="eastAsia" w:ascii="仿宋_GB2312" w:hAnsi="Times New Roman" w:eastAsia="仿宋_GB2312" w:cs="Times New Roman"/>
          <w:kern w:val="0"/>
          <w:sz w:val="28"/>
          <w:szCs w:val="20"/>
          <w:u w:val="single"/>
        </w:rPr>
        <w:t xml:space="preserve">叁 </w:t>
      </w:r>
      <w:r>
        <w:rPr>
          <w:rFonts w:ascii="仿宋_GB2312" w:hAnsi="Times New Roman" w:eastAsia="仿宋_GB2312" w:cs="Times New Roman"/>
          <w:kern w:val="0"/>
          <w:sz w:val="28"/>
          <w:szCs w:val="20"/>
        </w:rPr>
        <w:t>份</w:t>
      </w:r>
      <w:r>
        <w:rPr>
          <w:rFonts w:hint="eastAsia" w:ascii="仿宋_GB2312" w:hAnsi="Times New Roman" w:eastAsia="仿宋_GB2312" w:cs="Times New Roman"/>
          <w:kern w:val="0"/>
          <w:sz w:val="28"/>
          <w:szCs w:val="20"/>
          <w:lang w:val="en-US" w:eastAsia="zh-CN"/>
        </w:rPr>
        <w:t>,</w:t>
      </w:r>
      <w:r>
        <w:rPr>
          <w:rFonts w:ascii="仿宋_GB2312" w:hAnsi="Times New Roman" w:eastAsia="仿宋_GB2312" w:cs="Times New Roman"/>
          <w:kern w:val="0"/>
          <w:sz w:val="28"/>
          <w:szCs w:val="20"/>
        </w:rPr>
        <w:t>具有同等法律效力。</w:t>
      </w:r>
    </w:p>
    <w:p>
      <w:pPr>
        <w:keepNext w:val="0"/>
        <w:keepLines w:val="0"/>
        <w:pageBreakBefore w:val="0"/>
        <w:widowControl/>
        <w:kinsoku/>
        <w:wordWrap/>
        <w:overflowPunct/>
        <w:autoSpaceDE/>
        <w:autoSpaceDN/>
        <w:bidi w:val="0"/>
        <w:snapToGrid/>
        <w:spacing w:line="600" w:lineRule="exact"/>
        <w:ind w:firstLine="700" w:firstLineChars="250"/>
        <w:rPr>
          <w:rFonts w:ascii="仿宋_GB2312" w:hAnsi="Times New Roman" w:eastAsia="仿宋_GB2312" w:cs="Times New Roman"/>
          <w:kern w:val="0"/>
          <w:sz w:val="28"/>
          <w:szCs w:val="20"/>
        </w:rPr>
      </w:pPr>
      <w:r>
        <w:rPr>
          <w:rFonts w:hint="eastAsia" w:ascii="仿宋_GB2312" w:hAnsi="Times New Roman" w:eastAsia="仿宋_GB2312" w:cs="Times New Roman"/>
          <w:kern w:val="0"/>
          <w:sz w:val="28"/>
          <w:szCs w:val="20"/>
        </w:rPr>
        <w:t>（以下无正文）</w:t>
      </w:r>
    </w:p>
    <w:p>
      <w:pPr>
        <w:keepNext w:val="0"/>
        <w:keepLines w:val="0"/>
        <w:pageBreakBefore w:val="0"/>
        <w:widowControl/>
        <w:kinsoku/>
        <w:wordWrap/>
        <w:overflowPunct/>
        <w:autoSpaceDE/>
        <w:autoSpaceDN/>
        <w:bidi w:val="0"/>
        <w:snapToGrid/>
        <w:spacing w:line="600" w:lineRule="exact"/>
        <w:ind w:firstLine="600" w:firstLineChars="250"/>
        <w:rPr>
          <w:rFonts w:ascii="仿宋_GB2312" w:hAnsi="Times New Roman" w:eastAsia="仿宋_GB2312" w:cs="Times New Roman"/>
          <w:spacing w:val="-20"/>
          <w:kern w:val="0"/>
          <w:sz w:val="28"/>
          <w:szCs w:val="20"/>
        </w:rPr>
      </w:pPr>
    </w:p>
    <w:p>
      <w:pPr>
        <w:keepNext w:val="0"/>
        <w:keepLines w:val="0"/>
        <w:pageBreakBefore w:val="0"/>
        <w:kinsoku/>
        <w:wordWrap/>
        <w:overflowPunct/>
        <w:autoSpaceDE/>
        <w:autoSpaceDN/>
        <w:bidi w:val="0"/>
        <w:snapToGrid/>
        <w:spacing w:line="600" w:lineRule="exact"/>
        <w:rPr>
          <w:rFonts w:ascii="仿宋_GB2312" w:hAnsi="Times New Roman" w:eastAsia="仿宋_GB2312" w:cs="Times New Roman"/>
          <w:spacing w:val="-20"/>
          <w:kern w:val="0"/>
          <w:sz w:val="28"/>
          <w:szCs w:val="20"/>
        </w:rPr>
      </w:pPr>
    </w:p>
    <w:p>
      <w:pPr>
        <w:keepNext w:val="0"/>
        <w:keepLines w:val="0"/>
        <w:pageBreakBefore w:val="0"/>
        <w:kinsoku/>
        <w:wordWrap/>
        <w:overflowPunct/>
        <w:autoSpaceDE/>
        <w:autoSpaceDN/>
        <w:bidi w:val="0"/>
        <w:snapToGrid/>
        <w:spacing w:line="600" w:lineRule="exact"/>
        <w:rPr>
          <w:rFonts w:ascii="仿宋_GB2312" w:hAnsi="Times New Roman" w:eastAsia="仿宋_GB2312" w:cs="Times New Roman"/>
          <w:kern w:val="0"/>
          <w:sz w:val="28"/>
          <w:szCs w:val="20"/>
        </w:rPr>
      </w:pPr>
      <w:r>
        <w:rPr>
          <w:rFonts w:ascii="仿宋_GB2312" w:hAnsi="Times New Roman" w:eastAsia="仿宋_GB2312" w:cs="Times New Roman"/>
          <w:spacing w:val="-20"/>
          <w:kern w:val="0"/>
          <w:sz w:val="28"/>
          <w:szCs w:val="20"/>
        </w:rPr>
        <w:t>甲方：</w:t>
      </w:r>
      <w:r>
        <w:rPr>
          <w:rFonts w:hint="eastAsia" w:ascii="仿宋_GB2312" w:hAnsi="Times New Roman" w:eastAsia="仿宋_GB2312" w:cs="Times New Roman"/>
          <w:spacing w:val="-20"/>
          <w:w w:val="90"/>
          <w:kern w:val="0"/>
          <w:sz w:val="28"/>
          <w:szCs w:val="20"/>
        </w:rPr>
        <w:t xml:space="preserve"> </w:t>
      </w:r>
      <w:r>
        <w:rPr>
          <w:rFonts w:ascii="仿宋_GB2312" w:hAnsi="Times New Roman" w:eastAsia="仿宋_GB2312" w:cs="Times New Roman"/>
          <w:w w:val="90"/>
          <w:kern w:val="0"/>
          <w:sz w:val="28"/>
          <w:szCs w:val="20"/>
        </w:rPr>
        <w:t>（盖章）</w:t>
      </w:r>
      <w:r>
        <w:rPr>
          <w:rFonts w:ascii="仿宋_GB2312" w:hAnsi="Times New Roman" w:eastAsia="仿宋_GB2312" w:cs="Times New Roman"/>
          <w:kern w:val="0"/>
          <w:sz w:val="28"/>
          <w:szCs w:val="20"/>
        </w:rPr>
        <w:t xml:space="preserve">   </w:t>
      </w:r>
      <w:r>
        <w:rPr>
          <w:rFonts w:hint="eastAsia" w:ascii="仿宋_GB2312" w:hAnsi="Times New Roman" w:eastAsia="仿宋_GB2312" w:cs="Times New Roman"/>
          <w:kern w:val="0"/>
          <w:sz w:val="28"/>
          <w:szCs w:val="20"/>
        </w:rPr>
        <w:t xml:space="preserve">                    </w:t>
      </w:r>
    </w:p>
    <w:p>
      <w:pPr>
        <w:keepNext w:val="0"/>
        <w:keepLines w:val="0"/>
        <w:pageBreakBefore w:val="0"/>
        <w:kinsoku/>
        <w:wordWrap/>
        <w:overflowPunct/>
        <w:autoSpaceDE/>
        <w:autoSpaceDN/>
        <w:bidi w:val="0"/>
        <w:snapToGrid/>
        <w:spacing w:line="600" w:lineRule="exact"/>
        <w:ind w:firstLine="600"/>
        <w:rPr>
          <w:rFonts w:ascii="仿宋_GB2312" w:hAnsi="Times New Roman" w:eastAsia="仿宋_GB2312" w:cs="Times New Roman"/>
          <w:kern w:val="0"/>
          <w:sz w:val="28"/>
          <w:szCs w:val="20"/>
        </w:rPr>
      </w:pPr>
    </w:p>
    <w:p>
      <w:pPr>
        <w:keepNext w:val="0"/>
        <w:keepLines w:val="0"/>
        <w:pageBreakBefore w:val="0"/>
        <w:widowControl/>
        <w:kinsoku/>
        <w:wordWrap/>
        <w:overflowPunct/>
        <w:autoSpaceDE/>
        <w:autoSpaceDN/>
        <w:bidi w:val="0"/>
        <w:snapToGrid/>
        <w:spacing w:line="600" w:lineRule="exact"/>
        <w:jc w:val="left"/>
        <w:rPr>
          <w:rFonts w:ascii="仿宋_GB2312" w:hAnsi="Times New Roman" w:eastAsia="仿宋_GB2312" w:cs="Times New Roman"/>
          <w:kern w:val="0"/>
          <w:sz w:val="28"/>
          <w:szCs w:val="20"/>
          <w:u w:val="single"/>
        </w:rPr>
      </w:pPr>
      <w:r>
        <w:rPr>
          <w:rFonts w:ascii="仿宋_GB2312" w:hAnsi="Times New Roman" w:eastAsia="仿宋_GB2312" w:cs="Times New Roman"/>
          <w:spacing w:val="-20"/>
          <w:kern w:val="0"/>
          <w:sz w:val="28"/>
          <w:szCs w:val="20"/>
        </w:rPr>
        <w:t>法定代表人</w:t>
      </w:r>
      <w:r>
        <w:rPr>
          <w:rFonts w:hint="eastAsia" w:ascii="仿宋_GB2312" w:hAnsi="Times New Roman" w:eastAsia="仿宋_GB2312" w:cs="Times New Roman"/>
          <w:kern w:val="0"/>
          <w:sz w:val="28"/>
          <w:szCs w:val="20"/>
        </w:rPr>
        <w:t>（</w:t>
      </w:r>
      <w:r>
        <w:rPr>
          <w:rFonts w:ascii="仿宋_GB2312" w:hAnsi="Times New Roman" w:eastAsia="仿宋_GB2312" w:cs="Times New Roman"/>
          <w:kern w:val="0"/>
          <w:sz w:val="28"/>
          <w:szCs w:val="20"/>
        </w:rPr>
        <w:t>签名</w:t>
      </w:r>
      <w:r>
        <w:rPr>
          <w:rFonts w:hint="eastAsia" w:ascii="仿宋_GB2312" w:hAnsi="Times New Roman" w:eastAsia="仿宋_GB2312" w:cs="Times New Roman"/>
          <w:kern w:val="0"/>
          <w:sz w:val="28"/>
          <w:szCs w:val="20"/>
        </w:rPr>
        <w:t>或</w:t>
      </w:r>
      <w:r>
        <w:rPr>
          <w:rFonts w:ascii="仿宋_GB2312" w:hAnsi="Times New Roman" w:eastAsia="仿宋_GB2312" w:cs="Times New Roman"/>
          <w:kern w:val="0"/>
          <w:sz w:val="28"/>
          <w:szCs w:val="20"/>
        </w:rPr>
        <w:t>盖章）</w:t>
      </w:r>
      <w:r>
        <w:rPr>
          <w:rFonts w:ascii="仿宋_GB2312" w:hAnsi="Times New Roman" w:eastAsia="仿宋_GB2312" w:cs="Times New Roman"/>
          <w:spacing w:val="-20"/>
          <w:kern w:val="0"/>
          <w:sz w:val="28"/>
          <w:szCs w:val="20"/>
        </w:rPr>
        <w:t>：</w:t>
      </w:r>
      <w:r>
        <w:rPr>
          <w:rFonts w:hint="eastAsia" w:ascii="仿宋_GB2312" w:hAnsi="Times New Roman" w:eastAsia="仿宋_GB2312" w:cs="Times New Roman"/>
          <w:spacing w:val="-20"/>
          <w:kern w:val="0"/>
          <w:sz w:val="28"/>
          <w:szCs w:val="20"/>
        </w:rPr>
        <w:t xml:space="preserve">               </w:t>
      </w:r>
    </w:p>
    <w:p>
      <w:pPr>
        <w:widowControl/>
        <w:spacing w:line="500" w:lineRule="exact"/>
        <w:jc w:val="center"/>
        <w:rPr>
          <w:rFonts w:ascii="宋体" w:hAnsi="Times New Roman" w:eastAsia="宋体" w:cs="Times New Roman"/>
          <w:kern w:val="0"/>
          <w:sz w:val="24"/>
          <w:szCs w:val="20"/>
        </w:rPr>
      </w:pPr>
    </w:p>
    <w:p/>
    <w:p>
      <w:pPr>
        <w:rPr>
          <w:rFonts w:hint="eastAsia" w:ascii="仿宋_GB2312" w:hAnsi="Times New Roman" w:eastAsia="仿宋_GB2312" w:cs="Times New Roman"/>
          <w:spacing w:val="-20"/>
          <w:kern w:val="0"/>
          <w:sz w:val="28"/>
          <w:szCs w:val="20"/>
        </w:rPr>
      </w:pPr>
    </w:p>
    <w:p>
      <w:pPr>
        <w:rPr>
          <w:rFonts w:ascii="仿宋_GB2312" w:hAnsi="Times New Roman" w:eastAsia="仿宋_GB2312" w:cs="Times New Roman"/>
          <w:w w:val="90"/>
          <w:kern w:val="0"/>
          <w:sz w:val="28"/>
          <w:szCs w:val="20"/>
        </w:rPr>
      </w:pPr>
      <w:r>
        <w:rPr>
          <w:rFonts w:hint="eastAsia" w:ascii="仿宋_GB2312" w:hAnsi="Times New Roman" w:eastAsia="仿宋_GB2312" w:cs="Times New Roman"/>
          <w:spacing w:val="-20"/>
          <w:kern w:val="0"/>
          <w:sz w:val="28"/>
          <w:szCs w:val="20"/>
        </w:rPr>
        <w:t>乙</w:t>
      </w:r>
      <w:r>
        <w:rPr>
          <w:rFonts w:ascii="仿宋_GB2312" w:hAnsi="Times New Roman" w:eastAsia="仿宋_GB2312" w:cs="Times New Roman"/>
          <w:spacing w:val="-20"/>
          <w:kern w:val="0"/>
          <w:sz w:val="28"/>
          <w:szCs w:val="20"/>
        </w:rPr>
        <w:t>方：</w:t>
      </w:r>
      <w:r>
        <w:rPr>
          <w:rFonts w:hint="eastAsia" w:ascii="仿宋_GB2312" w:hAnsi="Times New Roman" w:eastAsia="仿宋_GB2312" w:cs="Times New Roman"/>
          <w:w w:val="90"/>
          <w:kern w:val="0"/>
          <w:sz w:val="28"/>
          <w:szCs w:val="20"/>
        </w:rPr>
        <w:t xml:space="preserve"> </w:t>
      </w:r>
      <w:r>
        <w:rPr>
          <w:rFonts w:ascii="仿宋_GB2312" w:hAnsi="Times New Roman" w:eastAsia="仿宋_GB2312" w:cs="Times New Roman"/>
          <w:w w:val="90"/>
          <w:kern w:val="0"/>
          <w:sz w:val="28"/>
          <w:szCs w:val="20"/>
        </w:rPr>
        <w:t>（盖章）</w:t>
      </w:r>
    </w:p>
    <w:p>
      <w:pPr>
        <w:rPr>
          <w:rFonts w:ascii="仿宋_GB2312" w:hAnsi="Times New Roman" w:eastAsia="仿宋_GB2312" w:cs="Times New Roman"/>
          <w:w w:val="90"/>
          <w:kern w:val="0"/>
          <w:sz w:val="28"/>
          <w:szCs w:val="20"/>
        </w:rPr>
      </w:pPr>
    </w:p>
    <w:p>
      <w:r>
        <w:rPr>
          <w:rFonts w:ascii="仿宋_GB2312" w:hAnsi="Times New Roman" w:eastAsia="仿宋_GB2312" w:cs="Times New Roman"/>
          <w:spacing w:val="-20"/>
          <w:kern w:val="0"/>
          <w:sz w:val="28"/>
          <w:szCs w:val="20"/>
        </w:rPr>
        <w:t>法定代表人</w:t>
      </w:r>
      <w:r>
        <w:rPr>
          <w:rFonts w:hint="eastAsia" w:ascii="仿宋_GB2312" w:hAnsi="Times New Roman" w:eastAsia="仿宋_GB2312" w:cs="Times New Roman"/>
          <w:kern w:val="0"/>
          <w:sz w:val="28"/>
          <w:szCs w:val="20"/>
        </w:rPr>
        <w:t>（</w:t>
      </w:r>
      <w:r>
        <w:rPr>
          <w:rFonts w:ascii="仿宋_GB2312" w:hAnsi="Times New Roman" w:eastAsia="仿宋_GB2312" w:cs="Times New Roman"/>
          <w:kern w:val="0"/>
          <w:sz w:val="28"/>
          <w:szCs w:val="20"/>
        </w:rPr>
        <w:t>签名</w:t>
      </w:r>
      <w:r>
        <w:rPr>
          <w:rFonts w:hint="eastAsia" w:ascii="仿宋_GB2312" w:hAnsi="Times New Roman" w:eastAsia="仿宋_GB2312" w:cs="Times New Roman"/>
          <w:kern w:val="0"/>
          <w:sz w:val="28"/>
          <w:szCs w:val="20"/>
        </w:rPr>
        <w:t>或</w:t>
      </w:r>
      <w:r>
        <w:rPr>
          <w:rFonts w:ascii="仿宋_GB2312" w:hAnsi="Times New Roman" w:eastAsia="仿宋_GB2312" w:cs="Times New Roman"/>
          <w:kern w:val="0"/>
          <w:sz w:val="28"/>
          <w:szCs w:val="20"/>
        </w:rPr>
        <w:t>盖章）</w:t>
      </w:r>
      <w:r>
        <w:rPr>
          <w:rFonts w:ascii="仿宋_GB2312" w:hAnsi="Times New Roman" w:eastAsia="仿宋_GB2312" w:cs="Times New Roman"/>
          <w:spacing w:val="-20"/>
          <w:kern w:val="0"/>
          <w:sz w:val="28"/>
          <w:szCs w:val="20"/>
        </w:rPr>
        <w:t>：</w:t>
      </w:r>
      <w:r>
        <w:rPr>
          <w:rFonts w:hint="eastAsia"/>
        </w:rPr>
        <w:br w:type="page"/>
      </w:r>
    </w:p>
    <w:p>
      <w:pPr>
        <w:widowControl/>
        <w:shd w:val="clear" w:color="auto" w:fill="FFFFFF"/>
        <w:spacing w:line="502" w:lineRule="atLeast"/>
        <w:jc w:val="left"/>
        <w:rPr>
          <w:rFonts w:cs="宋体" w:asciiTheme="majorEastAsia" w:hAnsiTheme="majorEastAsia" w:eastAsiaTheme="majorEastAsia"/>
          <w:kern w:val="0"/>
          <w:sz w:val="24"/>
          <w:szCs w:val="24"/>
        </w:rPr>
      </w:pPr>
      <w:r>
        <w:rPr>
          <w:rFonts w:hint="eastAsia" w:cs="宋体" w:asciiTheme="majorEastAsia" w:hAnsiTheme="majorEastAsia" w:eastAsiaTheme="majorEastAsia"/>
          <w:kern w:val="0"/>
          <w:sz w:val="24"/>
          <w:szCs w:val="24"/>
        </w:rPr>
        <w:t>附件一</w:t>
      </w:r>
    </w:p>
    <w:p>
      <w:pPr>
        <w:widowControl/>
        <w:shd w:val="clear" w:color="auto" w:fill="FFFFFF"/>
        <w:spacing w:line="502" w:lineRule="atLeast"/>
        <w:jc w:val="left"/>
        <w:rPr>
          <w:rFonts w:cs="宋体" w:asciiTheme="majorEastAsia" w:hAnsiTheme="majorEastAsia" w:eastAsiaTheme="majorEastAsia"/>
          <w:kern w:val="0"/>
          <w:sz w:val="24"/>
          <w:szCs w:val="24"/>
        </w:rPr>
      </w:pPr>
    </w:p>
    <w:p>
      <w:pPr>
        <w:widowControl/>
        <w:shd w:val="clear" w:color="auto" w:fill="FFFFFF"/>
        <w:spacing w:line="502" w:lineRule="atLeast"/>
        <w:jc w:val="left"/>
        <w:rPr>
          <w:rFonts w:cs="宋体" w:asciiTheme="majorEastAsia" w:hAnsiTheme="majorEastAsia" w:eastAsiaTheme="majorEastAsia"/>
          <w:kern w:val="0"/>
          <w:sz w:val="24"/>
          <w:szCs w:val="24"/>
        </w:rPr>
      </w:pPr>
    </w:p>
    <w:p>
      <w:pPr>
        <w:widowControl/>
        <w:shd w:val="clear" w:color="auto" w:fill="FFFFFF"/>
        <w:spacing w:line="502" w:lineRule="atLeast"/>
        <w:jc w:val="center"/>
        <w:rPr>
          <w:rFonts w:hint="eastAsia" w:cs="宋体" w:asciiTheme="majorEastAsia" w:hAnsiTheme="majorEastAsia" w:eastAsiaTheme="majorEastAsia"/>
          <w:b/>
          <w:bCs/>
          <w:kern w:val="0"/>
          <w:sz w:val="44"/>
          <w:szCs w:val="44"/>
        </w:rPr>
      </w:pPr>
      <w:r>
        <w:rPr>
          <w:rFonts w:hint="eastAsia" w:cs="宋体" w:asciiTheme="majorEastAsia" w:hAnsiTheme="majorEastAsia" w:eastAsiaTheme="majorEastAsia"/>
          <w:b/>
          <w:bCs/>
          <w:kern w:val="0"/>
          <w:sz w:val="44"/>
          <w:szCs w:val="44"/>
        </w:rPr>
        <w:t>福建省霞浦县田螺岗水库工程</w:t>
      </w:r>
    </w:p>
    <w:p>
      <w:pPr>
        <w:widowControl/>
        <w:shd w:val="clear" w:color="auto" w:fill="FFFFFF"/>
        <w:spacing w:line="502" w:lineRule="atLeast"/>
        <w:jc w:val="center"/>
        <w:rPr>
          <w:rFonts w:cs="宋体" w:asciiTheme="majorEastAsia" w:hAnsiTheme="majorEastAsia" w:eastAsiaTheme="majorEastAsia"/>
          <w:b/>
          <w:kern w:val="0"/>
          <w:sz w:val="44"/>
          <w:szCs w:val="44"/>
        </w:rPr>
      </w:pPr>
      <w:r>
        <w:rPr>
          <w:rFonts w:hint="eastAsia" w:cs="宋体" w:asciiTheme="majorEastAsia" w:hAnsiTheme="majorEastAsia" w:eastAsiaTheme="majorEastAsia"/>
          <w:b/>
          <w:bCs/>
          <w:kern w:val="0"/>
          <w:sz w:val="44"/>
          <w:szCs w:val="44"/>
          <w:lang w:val="en-US" w:eastAsia="zh-CN"/>
        </w:rPr>
        <w:t>环境监理</w:t>
      </w:r>
      <w:r>
        <w:rPr>
          <w:rFonts w:hint="eastAsia" w:cs="宋体" w:asciiTheme="majorEastAsia" w:hAnsiTheme="majorEastAsia" w:eastAsiaTheme="majorEastAsia"/>
          <w:b/>
          <w:bCs/>
          <w:kern w:val="0"/>
          <w:sz w:val="44"/>
          <w:szCs w:val="44"/>
        </w:rPr>
        <w:t>服务采购项目</w:t>
      </w:r>
    </w:p>
    <w:p>
      <w:pPr>
        <w:jc w:val="center"/>
        <w:rPr>
          <w:rFonts w:ascii="Calibri" w:hAnsi="Calibri" w:eastAsia="黑体" w:cs="Times New Roman"/>
          <w:sz w:val="36"/>
        </w:rPr>
      </w:pPr>
    </w:p>
    <w:p>
      <w:pPr>
        <w:jc w:val="center"/>
        <w:rPr>
          <w:rFonts w:ascii="Calibri" w:hAnsi="Calibri" w:eastAsia="华文彩云" w:cs="Times New Roman"/>
          <w:sz w:val="84"/>
        </w:rPr>
      </w:pPr>
    </w:p>
    <w:p>
      <w:pPr>
        <w:jc w:val="center"/>
        <w:rPr>
          <w:rFonts w:ascii="黑体" w:hAnsi="Calibri" w:eastAsia="黑体" w:cs="Times New Roman"/>
          <w:sz w:val="84"/>
          <w:szCs w:val="84"/>
        </w:rPr>
      </w:pPr>
      <w:r>
        <w:rPr>
          <w:rFonts w:hint="eastAsia" w:ascii="黑体" w:hAnsi="Calibri" w:eastAsia="黑体" w:cs="Times New Roman"/>
          <w:sz w:val="84"/>
          <w:szCs w:val="84"/>
        </w:rPr>
        <w:t>响 应 文 件</w:t>
      </w:r>
    </w:p>
    <w:p>
      <w:pPr>
        <w:rPr>
          <w:rFonts w:ascii="黑体" w:hAnsi="Calibri" w:eastAsia="黑体" w:cs="Times New Roman"/>
          <w:sz w:val="32"/>
        </w:rPr>
      </w:pPr>
    </w:p>
    <w:p>
      <w:pPr>
        <w:rPr>
          <w:rFonts w:ascii="黑体" w:hAnsi="Calibri" w:eastAsia="黑体" w:cs="Times New Roman"/>
          <w:sz w:val="32"/>
        </w:rPr>
      </w:pPr>
    </w:p>
    <w:p>
      <w:pPr>
        <w:ind w:firstLine="2880" w:firstLineChars="900"/>
        <w:rPr>
          <w:rFonts w:ascii="黑体" w:hAnsi="Calibri" w:eastAsia="黑体" w:cs="Times New Roman"/>
          <w:sz w:val="32"/>
        </w:rPr>
      </w:pPr>
    </w:p>
    <w:p>
      <w:pPr>
        <w:ind w:firstLine="2700" w:firstLineChars="900"/>
        <w:rPr>
          <w:rFonts w:asciiTheme="minorEastAsia" w:hAnsiTheme="minorEastAsia" w:cstheme="minorEastAsia"/>
          <w:bCs/>
          <w:sz w:val="30"/>
        </w:rPr>
      </w:pPr>
    </w:p>
    <w:p>
      <w:pPr>
        <w:spacing w:line="560" w:lineRule="exact"/>
        <w:rPr>
          <w:rFonts w:asciiTheme="minorEastAsia" w:hAnsiTheme="minorEastAsia" w:cstheme="minorEastAsia"/>
          <w:bCs/>
          <w:sz w:val="30"/>
          <w:szCs w:val="21"/>
        </w:rPr>
      </w:pPr>
    </w:p>
    <w:p>
      <w:pPr>
        <w:spacing w:line="560" w:lineRule="exact"/>
        <w:rPr>
          <w:rFonts w:asciiTheme="minorEastAsia" w:hAnsiTheme="minorEastAsia" w:cstheme="minorEastAsia"/>
          <w:bCs/>
          <w:sz w:val="30"/>
          <w:u w:val="single"/>
        </w:rPr>
      </w:pPr>
    </w:p>
    <w:p>
      <w:pPr>
        <w:spacing w:line="560" w:lineRule="exact"/>
        <w:ind w:firstLine="2700" w:firstLineChars="900"/>
        <w:rPr>
          <w:rFonts w:asciiTheme="minorEastAsia" w:hAnsiTheme="minorEastAsia" w:cstheme="minorEastAsia"/>
          <w:bCs/>
          <w:sz w:val="30"/>
          <w:u w:val="single"/>
        </w:rPr>
      </w:pPr>
      <w:r>
        <w:rPr>
          <w:rFonts w:hint="eastAsia" w:ascii="Times New Roman" w:hAnsi="宋体" w:eastAsia="宋体" w:cs="Times New Roman"/>
          <w:bCs/>
          <w:sz w:val="30"/>
        </w:rPr>
        <w:t>技术</w:t>
      </w:r>
      <w:r>
        <w:rPr>
          <w:rFonts w:hint="eastAsia" w:ascii="Times New Roman" w:hAnsi="宋体" w:eastAsia="宋体" w:cs="Times New Roman"/>
          <w:bCs/>
          <w:sz w:val="30"/>
          <w:lang w:eastAsia="zh-CN"/>
        </w:rPr>
        <w:t>服务</w:t>
      </w:r>
      <w:r>
        <w:rPr>
          <w:rFonts w:hint="eastAsia" w:ascii="Times New Roman" w:hAnsi="宋体" w:eastAsia="宋体" w:cs="Times New Roman"/>
          <w:bCs/>
          <w:sz w:val="30"/>
        </w:rPr>
        <w:t>机构</w:t>
      </w:r>
      <w:r>
        <w:rPr>
          <w:rFonts w:hint="eastAsia" w:asciiTheme="minorEastAsia" w:hAnsiTheme="minorEastAsia" w:cstheme="minorEastAsia"/>
          <w:bCs/>
          <w:sz w:val="30"/>
        </w:rPr>
        <w:t>：</w:t>
      </w:r>
      <w:r>
        <w:rPr>
          <w:rFonts w:hint="eastAsia" w:asciiTheme="minorEastAsia" w:hAnsiTheme="minorEastAsia" w:cstheme="minorEastAsia"/>
          <w:bCs/>
          <w:sz w:val="30"/>
          <w:szCs w:val="28"/>
          <w:u w:val="single"/>
        </w:rPr>
        <w:t>（单位公章）</w:t>
      </w:r>
    </w:p>
    <w:p>
      <w:pPr>
        <w:spacing w:line="560" w:lineRule="exact"/>
        <w:rPr>
          <w:rFonts w:asciiTheme="minorEastAsia" w:hAnsiTheme="minorEastAsia" w:cstheme="minorEastAsia"/>
          <w:bCs/>
          <w:sz w:val="30"/>
          <w:u w:val="single"/>
        </w:rPr>
      </w:pPr>
    </w:p>
    <w:p>
      <w:pPr>
        <w:spacing w:line="560" w:lineRule="exact"/>
        <w:ind w:firstLine="2700" w:firstLineChars="900"/>
        <w:rPr>
          <w:rFonts w:asciiTheme="minorEastAsia" w:hAnsiTheme="minorEastAsia" w:cstheme="minorEastAsia"/>
          <w:bCs/>
          <w:sz w:val="30"/>
        </w:rPr>
      </w:pPr>
      <w:r>
        <w:rPr>
          <w:rFonts w:hint="eastAsia" w:asciiTheme="minorEastAsia" w:hAnsiTheme="minorEastAsia" w:cstheme="minorEastAsia"/>
          <w:bCs/>
          <w:sz w:val="30"/>
        </w:rPr>
        <w:t>法定代表人：</w:t>
      </w:r>
      <w:r>
        <w:rPr>
          <w:rFonts w:hint="eastAsia" w:asciiTheme="minorEastAsia" w:hAnsiTheme="minorEastAsia" w:cstheme="minorEastAsia"/>
          <w:bCs/>
          <w:sz w:val="30"/>
          <w:szCs w:val="28"/>
          <w:u w:val="single"/>
        </w:rPr>
        <w:t>(签字或盖章)</w:t>
      </w:r>
    </w:p>
    <w:p>
      <w:pPr>
        <w:spacing w:line="560" w:lineRule="exact"/>
        <w:rPr>
          <w:rFonts w:asciiTheme="minorEastAsia" w:hAnsiTheme="minorEastAsia" w:cstheme="minorEastAsia"/>
          <w:bCs/>
          <w:sz w:val="30"/>
        </w:rPr>
      </w:pPr>
    </w:p>
    <w:p>
      <w:pPr>
        <w:spacing w:line="560" w:lineRule="exact"/>
        <w:ind w:firstLine="2700" w:firstLineChars="900"/>
        <w:rPr>
          <w:rFonts w:asciiTheme="minorEastAsia" w:hAnsiTheme="minorEastAsia" w:cstheme="minorEastAsia"/>
          <w:bCs/>
          <w:sz w:val="30"/>
        </w:rPr>
      </w:pPr>
      <w:r>
        <w:rPr>
          <w:rFonts w:hint="eastAsia" w:asciiTheme="minorEastAsia" w:hAnsiTheme="minorEastAsia" w:cstheme="minorEastAsia"/>
          <w:bCs/>
          <w:sz w:val="30"/>
        </w:rPr>
        <w:t>日  期：  年  月  日</w:t>
      </w:r>
    </w:p>
    <w:p>
      <w:pPr>
        <w:tabs>
          <w:tab w:val="left" w:pos="1260"/>
        </w:tabs>
        <w:snapToGrid w:val="0"/>
        <w:spacing w:line="560" w:lineRule="exact"/>
        <w:ind w:left="900"/>
        <w:rPr>
          <w:rFonts w:asciiTheme="minorEastAsia" w:hAnsiTheme="minorEastAsia" w:cstheme="minorEastAsia"/>
          <w:bCs/>
          <w:sz w:val="30"/>
          <w:szCs w:val="28"/>
        </w:rPr>
      </w:pPr>
    </w:p>
    <w:p>
      <w:pPr>
        <w:tabs>
          <w:tab w:val="left" w:pos="1260"/>
        </w:tabs>
        <w:snapToGrid w:val="0"/>
        <w:spacing w:line="560" w:lineRule="exact"/>
        <w:ind w:left="900"/>
        <w:rPr>
          <w:rFonts w:asciiTheme="minorEastAsia" w:hAnsiTheme="minorEastAsia" w:cstheme="minorEastAsia"/>
          <w:bCs/>
          <w:sz w:val="30"/>
          <w:szCs w:val="28"/>
        </w:rPr>
      </w:pPr>
    </w:p>
    <w:p>
      <w:pPr>
        <w:rPr>
          <w:sz w:val="24"/>
          <w:szCs w:val="24"/>
        </w:rPr>
      </w:pPr>
    </w:p>
    <w:p>
      <w:pPr>
        <w:rPr>
          <w:sz w:val="24"/>
          <w:szCs w:val="24"/>
        </w:rPr>
      </w:pPr>
    </w:p>
    <w:p>
      <w:pPr>
        <w:rPr>
          <w:sz w:val="24"/>
          <w:szCs w:val="24"/>
        </w:rPr>
      </w:pPr>
    </w:p>
    <w:p>
      <w:pPr>
        <w:rPr>
          <w:sz w:val="24"/>
          <w:szCs w:val="24"/>
        </w:rPr>
      </w:pPr>
    </w:p>
    <w:p>
      <w:pPr>
        <w:rPr>
          <w:sz w:val="24"/>
          <w:szCs w:val="24"/>
        </w:rPr>
      </w:pPr>
      <w:r>
        <w:rPr>
          <w:rFonts w:hint="eastAsia"/>
          <w:sz w:val="24"/>
          <w:szCs w:val="24"/>
        </w:rPr>
        <w:t xml:space="preserve">附件二   </w:t>
      </w:r>
    </w:p>
    <w:p>
      <w:pPr>
        <w:jc w:val="center"/>
        <w:rPr>
          <w:rFonts w:ascii="Times New Roman" w:hAnsi="Times New Roman" w:eastAsia="宋体" w:cs="Times New Roman"/>
          <w:bCs/>
          <w:sz w:val="30"/>
        </w:rPr>
      </w:pPr>
      <w:r>
        <w:rPr>
          <w:rFonts w:hint="eastAsia" w:ascii="Times New Roman" w:hAnsi="宋体" w:eastAsia="宋体" w:cs="Times New Roman"/>
          <w:caps/>
          <w:kern w:val="0"/>
          <w:sz w:val="52"/>
          <w:szCs w:val="52"/>
        </w:rPr>
        <w:t>技术</w:t>
      </w:r>
      <w:r>
        <w:rPr>
          <w:rFonts w:hint="eastAsia" w:ascii="Times New Roman" w:hAnsi="宋体" w:eastAsia="宋体" w:cs="Times New Roman"/>
          <w:caps/>
          <w:kern w:val="0"/>
          <w:sz w:val="52"/>
          <w:szCs w:val="52"/>
          <w:lang w:eastAsia="zh-CN"/>
        </w:rPr>
        <w:t>服务</w:t>
      </w:r>
      <w:r>
        <w:rPr>
          <w:rFonts w:hint="eastAsia" w:ascii="Times New Roman" w:hAnsi="宋体" w:eastAsia="宋体" w:cs="Times New Roman"/>
          <w:caps/>
          <w:kern w:val="0"/>
          <w:sz w:val="52"/>
          <w:szCs w:val="52"/>
        </w:rPr>
        <w:t>机构基</w:t>
      </w:r>
      <w:r>
        <w:rPr>
          <w:rFonts w:ascii="Times New Roman" w:hAnsi="宋体" w:eastAsia="宋体" w:cs="Times New Roman"/>
          <w:caps/>
          <w:kern w:val="0"/>
          <w:sz w:val="52"/>
          <w:szCs w:val="52"/>
        </w:rPr>
        <w:t>本情况表</w:t>
      </w:r>
      <w:r>
        <w:rPr>
          <w:rFonts w:ascii="Times New Roman" w:hAnsi="Times New Roman" w:eastAsia="宋体" w:cs="Times New Roman"/>
          <w:caps/>
          <w:kern w:val="0"/>
          <w:sz w:val="52"/>
          <w:szCs w:val="52"/>
        </w:rPr>
        <w:t xml:space="preserve"> </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3"/>
        <w:gridCol w:w="2415"/>
        <w:gridCol w:w="4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2333" w:type="dxa"/>
            <w:vMerge w:val="restart"/>
            <w:noWrap/>
            <w:vAlign w:val="center"/>
          </w:tcPr>
          <w:p>
            <w:pPr>
              <w:snapToGrid w:val="0"/>
              <w:jc w:val="center"/>
              <w:rPr>
                <w:rFonts w:ascii="Times New Roman" w:hAnsi="Times New Roman" w:eastAsia="宋体" w:cs="Times New Roman"/>
                <w:sz w:val="30"/>
              </w:rPr>
            </w:pPr>
            <w:r>
              <w:rPr>
                <w:rFonts w:ascii="Times New Roman" w:hAnsi="宋体" w:eastAsia="宋体" w:cs="Times New Roman"/>
                <w:sz w:val="30"/>
              </w:rPr>
              <w:t>总公司情况</w:t>
            </w:r>
          </w:p>
        </w:tc>
        <w:tc>
          <w:tcPr>
            <w:tcW w:w="2415" w:type="dxa"/>
            <w:noWrap/>
            <w:vAlign w:val="center"/>
          </w:tcPr>
          <w:p>
            <w:pPr>
              <w:snapToGrid w:val="0"/>
              <w:jc w:val="center"/>
              <w:rPr>
                <w:rFonts w:ascii="Times New Roman" w:hAnsi="Times New Roman" w:eastAsia="宋体" w:cs="Times New Roman"/>
                <w:sz w:val="30"/>
              </w:rPr>
            </w:pPr>
            <w:r>
              <w:rPr>
                <w:rFonts w:ascii="Times New Roman" w:hAnsi="宋体" w:eastAsia="宋体" w:cs="Times New Roman"/>
                <w:sz w:val="30"/>
              </w:rPr>
              <w:t>企业名称</w:t>
            </w:r>
          </w:p>
        </w:tc>
        <w:tc>
          <w:tcPr>
            <w:tcW w:w="4628" w:type="dxa"/>
            <w:noWrap/>
            <w:vAlign w:val="center"/>
          </w:tcPr>
          <w:p>
            <w:pPr>
              <w:snapToGrid w:val="0"/>
              <w:rPr>
                <w:rFonts w:ascii="Times New Roman" w:hAnsi="Times New Roman" w:eastAsia="宋体" w:cs="Times New Roman"/>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2333" w:type="dxa"/>
            <w:vMerge w:val="continue"/>
            <w:noWrap/>
            <w:vAlign w:val="center"/>
          </w:tcPr>
          <w:p>
            <w:pPr>
              <w:snapToGrid w:val="0"/>
              <w:jc w:val="center"/>
              <w:rPr>
                <w:rFonts w:ascii="Times New Roman" w:hAnsi="Times New Roman" w:eastAsia="宋体" w:cs="Times New Roman"/>
                <w:sz w:val="30"/>
              </w:rPr>
            </w:pPr>
          </w:p>
        </w:tc>
        <w:tc>
          <w:tcPr>
            <w:tcW w:w="2415" w:type="dxa"/>
            <w:noWrap/>
            <w:vAlign w:val="center"/>
          </w:tcPr>
          <w:p>
            <w:pPr>
              <w:snapToGrid w:val="0"/>
              <w:jc w:val="center"/>
              <w:rPr>
                <w:rFonts w:ascii="Times New Roman" w:hAnsi="Times New Roman" w:eastAsia="宋体" w:cs="Times New Roman"/>
                <w:sz w:val="30"/>
              </w:rPr>
            </w:pPr>
            <w:r>
              <w:rPr>
                <w:rFonts w:ascii="Times New Roman" w:hAnsi="宋体" w:eastAsia="宋体" w:cs="Times New Roman"/>
                <w:sz w:val="30"/>
              </w:rPr>
              <w:t>企业地址</w:t>
            </w:r>
          </w:p>
        </w:tc>
        <w:tc>
          <w:tcPr>
            <w:tcW w:w="4628" w:type="dxa"/>
            <w:noWrap/>
            <w:vAlign w:val="center"/>
          </w:tcPr>
          <w:p>
            <w:pPr>
              <w:snapToGrid w:val="0"/>
              <w:rPr>
                <w:rFonts w:ascii="Times New Roman" w:hAnsi="Times New Roman" w:eastAsia="宋体" w:cs="Times New Roman"/>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continue"/>
            <w:noWrap/>
            <w:vAlign w:val="center"/>
          </w:tcPr>
          <w:p>
            <w:pPr>
              <w:snapToGrid w:val="0"/>
              <w:jc w:val="center"/>
              <w:rPr>
                <w:rFonts w:ascii="Times New Roman" w:hAnsi="Times New Roman" w:eastAsia="宋体" w:cs="Times New Roman"/>
                <w:sz w:val="30"/>
              </w:rPr>
            </w:pPr>
          </w:p>
        </w:tc>
        <w:tc>
          <w:tcPr>
            <w:tcW w:w="2415" w:type="dxa"/>
            <w:noWrap/>
            <w:vAlign w:val="center"/>
          </w:tcPr>
          <w:p>
            <w:pPr>
              <w:snapToGrid w:val="0"/>
              <w:jc w:val="center"/>
              <w:rPr>
                <w:rFonts w:ascii="Times New Roman" w:hAnsi="Times New Roman" w:eastAsia="宋体" w:cs="Times New Roman"/>
                <w:sz w:val="30"/>
              </w:rPr>
            </w:pPr>
            <w:r>
              <w:rPr>
                <w:rFonts w:ascii="Times New Roman" w:hAnsi="宋体" w:eastAsia="宋体" w:cs="Times New Roman"/>
                <w:sz w:val="30"/>
              </w:rPr>
              <w:t>法定代表人姓名</w:t>
            </w:r>
          </w:p>
        </w:tc>
        <w:tc>
          <w:tcPr>
            <w:tcW w:w="4628" w:type="dxa"/>
            <w:noWrap/>
            <w:vAlign w:val="center"/>
          </w:tcPr>
          <w:p>
            <w:pPr>
              <w:snapToGrid w:val="0"/>
              <w:rPr>
                <w:rFonts w:ascii="Times New Roman" w:hAnsi="Times New Roman" w:eastAsia="宋体" w:cs="Times New Roman"/>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continue"/>
            <w:noWrap/>
            <w:vAlign w:val="center"/>
          </w:tcPr>
          <w:p>
            <w:pPr>
              <w:snapToGrid w:val="0"/>
              <w:jc w:val="center"/>
              <w:rPr>
                <w:rFonts w:ascii="Times New Roman" w:hAnsi="Times New Roman" w:eastAsia="宋体" w:cs="Times New Roman"/>
                <w:sz w:val="30"/>
              </w:rPr>
            </w:pPr>
          </w:p>
        </w:tc>
        <w:tc>
          <w:tcPr>
            <w:tcW w:w="2415" w:type="dxa"/>
            <w:noWrap/>
            <w:vAlign w:val="center"/>
          </w:tcPr>
          <w:p>
            <w:pPr>
              <w:snapToGrid w:val="0"/>
              <w:jc w:val="center"/>
              <w:rPr>
                <w:rFonts w:ascii="Times New Roman" w:hAnsi="Times New Roman" w:eastAsia="宋体" w:cs="Times New Roman"/>
                <w:sz w:val="30"/>
              </w:rPr>
            </w:pPr>
            <w:r>
              <w:rPr>
                <w:rFonts w:ascii="Times New Roman" w:hAnsi="宋体" w:eastAsia="宋体" w:cs="Times New Roman"/>
                <w:sz w:val="30"/>
              </w:rPr>
              <w:t>企业资质证书号</w:t>
            </w:r>
          </w:p>
        </w:tc>
        <w:tc>
          <w:tcPr>
            <w:tcW w:w="4628" w:type="dxa"/>
            <w:noWrap/>
            <w:vAlign w:val="center"/>
          </w:tcPr>
          <w:p>
            <w:pPr>
              <w:snapToGrid w:val="0"/>
              <w:rPr>
                <w:rFonts w:ascii="Times New Roman" w:hAnsi="Times New Roman" w:eastAsia="宋体" w:cs="Times New Roman"/>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restart"/>
            <w:noWrap/>
            <w:vAlign w:val="center"/>
          </w:tcPr>
          <w:p>
            <w:pPr>
              <w:snapToGrid w:val="0"/>
              <w:jc w:val="center"/>
              <w:rPr>
                <w:rFonts w:ascii="Times New Roman" w:hAnsi="Times New Roman" w:eastAsia="宋体" w:cs="Times New Roman"/>
                <w:sz w:val="30"/>
              </w:rPr>
            </w:pPr>
            <w:r>
              <w:rPr>
                <w:rFonts w:ascii="Times New Roman" w:hAnsi="宋体" w:eastAsia="宋体" w:cs="Times New Roman"/>
                <w:sz w:val="30"/>
              </w:rPr>
              <w:t>分公司情况</w:t>
            </w:r>
          </w:p>
        </w:tc>
        <w:tc>
          <w:tcPr>
            <w:tcW w:w="2415" w:type="dxa"/>
            <w:noWrap/>
            <w:vAlign w:val="center"/>
          </w:tcPr>
          <w:p>
            <w:pPr>
              <w:snapToGrid w:val="0"/>
              <w:jc w:val="center"/>
              <w:rPr>
                <w:rFonts w:ascii="Times New Roman" w:hAnsi="Times New Roman" w:eastAsia="宋体" w:cs="Times New Roman"/>
                <w:sz w:val="30"/>
              </w:rPr>
            </w:pPr>
            <w:r>
              <w:rPr>
                <w:rFonts w:ascii="Times New Roman" w:hAnsi="宋体" w:eastAsia="宋体" w:cs="Times New Roman"/>
                <w:sz w:val="30"/>
              </w:rPr>
              <w:t>企业名称</w:t>
            </w:r>
          </w:p>
        </w:tc>
        <w:tc>
          <w:tcPr>
            <w:tcW w:w="4628" w:type="dxa"/>
            <w:noWrap/>
            <w:vAlign w:val="center"/>
          </w:tcPr>
          <w:p>
            <w:pPr>
              <w:snapToGrid w:val="0"/>
              <w:rPr>
                <w:rFonts w:ascii="Times New Roman" w:hAnsi="Times New Roman" w:eastAsia="宋体" w:cs="Times New Roman"/>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continue"/>
            <w:noWrap/>
            <w:vAlign w:val="center"/>
          </w:tcPr>
          <w:p>
            <w:pPr>
              <w:snapToGrid w:val="0"/>
              <w:jc w:val="center"/>
              <w:rPr>
                <w:rFonts w:ascii="Times New Roman" w:hAnsi="Times New Roman" w:eastAsia="宋体" w:cs="Times New Roman"/>
                <w:sz w:val="30"/>
              </w:rPr>
            </w:pPr>
          </w:p>
        </w:tc>
        <w:tc>
          <w:tcPr>
            <w:tcW w:w="2415" w:type="dxa"/>
            <w:noWrap/>
            <w:vAlign w:val="center"/>
          </w:tcPr>
          <w:p>
            <w:pPr>
              <w:snapToGrid w:val="0"/>
              <w:jc w:val="center"/>
              <w:rPr>
                <w:rFonts w:ascii="Times New Roman" w:hAnsi="Times New Roman" w:eastAsia="宋体" w:cs="Times New Roman"/>
                <w:sz w:val="30"/>
              </w:rPr>
            </w:pPr>
            <w:r>
              <w:rPr>
                <w:rFonts w:ascii="Times New Roman" w:hAnsi="宋体" w:eastAsia="宋体" w:cs="Times New Roman"/>
                <w:sz w:val="30"/>
              </w:rPr>
              <w:t>企业地址</w:t>
            </w:r>
          </w:p>
        </w:tc>
        <w:tc>
          <w:tcPr>
            <w:tcW w:w="4628" w:type="dxa"/>
            <w:noWrap/>
            <w:vAlign w:val="center"/>
          </w:tcPr>
          <w:p>
            <w:pPr>
              <w:snapToGrid w:val="0"/>
              <w:rPr>
                <w:rFonts w:ascii="Times New Roman" w:hAnsi="Times New Roman" w:eastAsia="宋体" w:cs="Times New Roman"/>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continue"/>
            <w:noWrap/>
            <w:vAlign w:val="center"/>
          </w:tcPr>
          <w:p>
            <w:pPr>
              <w:snapToGrid w:val="0"/>
              <w:jc w:val="center"/>
              <w:rPr>
                <w:rFonts w:ascii="Times New Roman" w:hAnsi="Times New Roman" w:eastAsia="宋体" w:cs="Times New Roman"/>
                <w:sz w:val="30"/>
              </w:rPr>
            </w:pPr>
          </w:p>
        </w:tc>
        <w:tc>
          <w:tcPr>
            <w:tcW w:w="2415" w:type="dxa"/>
            <w:noWrap/>
            <w:vAlign w:val="center"/>
          </w:tcPr>
          <w:p>
            <w:pPr>
              <w:snapToGrid w:val="0"/>
              <w:jc w:val="center"/>
              <w:rPr>
                <w:rFonts w:ascii="Times New Roman" w:hAnsi="Times New Roman" w:eastAsia="宋体" w:cs="Times New Roman"/>
                <w:sz w:val="30"/>
              </w:rPr>
            </w:pPr>
            <w:r>
              <w:rPr>
                <w:rFonts w:ascii="Times New Roman" w:hAnsi="宋体" w:eastAsia="宋体" w:cs="Times New Roman"/>
                <w:sz w:val="30"/>
              </w:rPr>
              <w:t>法定代表人姓名</w:t>
            </w:r>
          </w:p>
        </w:tc>
        <w:tc>
          <w:tcPr>
            <w:tcW w:w="4628" w:type="dxa"/>
            <w:noWrap/>
            <w:vAlign w:val="center"/>
          </w:tcPr>
          <w:p>
            <w:pPr>
              <w:snapToGrid w:val="0"/>
              <w:rPr>
                <w:rFonts w:ascii="Times New Roman" w:hAnsi="Times New Roman" w:eastAsia="宋体" w:cs="Times New Roman"/>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2333" w:type="dxa"/>
            <w:vMerge w:val="restart"/>
            <w:noWrap/>
            <w:vAlign w:val="center"/>
          </w:tcPr>
          <w:p>
            <w:pPr>
              <w:snapToGrid w:val="0"/>
              <w:jc w:val="center"/>
              <w:rPr>
                <w:rFonts w:ascii="Times New Roman" w:hAnsi="Times New Roman" w:eastAsia="宋体" w:cs="Times New Roman"/>
                <w:sz w:val="30"/>
              </w:rPr>
            </w:pPr>
            <w:r>
              <w:rPr>
                <w:rFonts w:ascii="Times New Roman" w:hAnsi="宋体" w:eastAsia="宋体" w:cs="Times New Roman"/>
                <w:sz w:val="30"/>
              </w:rPr>
              <w:t>拟派出的本项目负责人</w:t>
            </w:r>
          </w:p>
        </w:tc>
        <w:tc>
          <w:tcPr>
            <w:tcW w:w="2415" w:type="dxa"/>
            <w:noWrap/>
            <w:vAlign w:val="center"/>
          </w:tcPr>
          <w:p>
            <w:pPr>
              <w:snapToGrid w:val="0"/>
              <w:jc w:val="center"/>
              <w:rPr>
                <w:rFonts w:ascii="Times New Roman" w:hAnsi="Times New Roman" w:eastAsia="宋体" w:cs="Times New Roman"/>
                <w:sz w:val="30"/>
              </w:rPr>
            </w:pPr>
            <w:r>
              <w:rPr>
                <w:rFonts w:ascii="Times New Roman" w:hAnsi="宋体" w:eastAsia="宋体" w:cs="Times New Roman"/>
                <w:sz w:val="30"/>
              </w:rPr>
              <w:t>姓名</w:t>
            </w:r>
          </w:p>
        </w:tc>
        <w:tc>
          <w:tcPr>
            <w:tcW w:w="4628" w:type="dxa"/>
            <w:noWrap/>
            <w:vAlign w:val="center"/>
          </w:tcPr>
          <w:p>
            <w:pPr>
              <w:snapToGrid w:val="0"/>
              <w:rPr>
                <w:rFonts w:ascii="Times New Roman" w:hAnsi="Times New Roman" w:eastAsia="宋体" w:cs="Times New Roman"/>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2333" w:type="dxa"/>
            <w:vMerge w:val="continue"/>
            <w:noWrap/>
            <w:vAlign w:val="center"/>
          </w:tcPr>
          <w:p>
            <w:pPr>
              <w:snapToGrid w:val="0"/>
              <w:jc w:val="center"/>
              <w:rPr>
                <w:rFonts w:ascii="Times New Roman" w:hAnsi="Times New Roman" w:eastAsia="宋体" w:cs="Times New Roman"/>
                <w:sz w:val="30"/>
              </w:rPr>
            </w:pPr>
          </w:p>
        </w:tc>
        <w:tc>
          <w:tcPr>
            <w:tcW w:w="2415" w:type="dxa"/>
            <w:noWrap/>
            <w:vAlign w:val="center"/>
          </w:tcPr>
          <w:p>
            <w:pPr>
              <w:snapToGrid w:val="0"/>
              <w:jc w:val="center"/>
              <w:rPr>
                <w:rFonts w:ascii="Times New Roman" w:hAnsi="Times New Roman" w:eastAsia="宋体" w:cs="Times New Roman"/>
                <w:sz w:val="30"/>
              </w:rPr>
            </w:pPr>
            <w:r>
              <w:rPr>
                <w:rFonts w:ascii="Times New Roman" w:hAnsi="宋体" w:eastAsia="宋体" w:cs="Times New Roman"/>
                <w:kern w:val="0"/>
                <w:sz w:val="28"/>
                <w:szCs w:val="28"/>
              </w:rPr>
              <w:t>执业资格证书号</w:t>
            </w:r>
          </w:p>
        </w:tc>
        <w:tc>
          <w:tcPr>
            <w:tcW w:w="4628" w:type="dxa"/>
            <w:noWrap/>
            <w:vAlign w:val="center"/>
          </w:tcPr>
          <w:p>
            <w:pPr>
              <w:snapToGrid w:val="0"/>
              <w:rPr>
                <w:rFonts w:ascii="Times New Roman" w:hAnsi="Times New Roman" w:eastAsia="宋体" w:cs="Times New Roman"/>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jc w:val="center"/>
        </w:trPr>
        <w:tc>
          <w:tcPr>
            <w:tcW w:w="2333" w:type="dxa"/>
            <w:vMerge w:val="continue"/>
            <w:noWrap/>
            <w:vAlign w:val="center"/>
          </w:tcPr>
          <w:p>
            <w:pPr>
              <w:snapToGrid w:val="0"/>
              <w:jc w:val="center"/>
              <w:rPr>
                <w:rFonts w:ascii="Times New Roman" w:hAnsi="Times New Roman" w:eastAsia="宋体" w:cs="Times New Roman"/>
                <w:sz w:val="30"/>
              </w:rPr>
            </w:pPr>
          </w:p>
        </w:tc>
        <w:tc>
          <w:tcPr>
            <w:tcW w:w="2415" w:type="dxa"/>
            <w:noWrap/>
            <w:vAlign w:val="center"/>
          </w:tcPr>
          <w:p>
            <w:pPr>
              <w:snapToGrid w:val="0"/>
              <w:jc w:val="center"/>
              <w:rPr>
                <w:rFonts w:ascii="Times New Roman" w:hAnsi="Times New Roman" w:eastAsia="宋体" w:cs="Times New Roman"/>
                <w:sz w:val="30"/>
              </w:rPr>
            </w:pPr>
            <w:r>
              <w:rPr>
                <w:rFonts w:ascii="Times New Roman" w:hAnsi="宋体" w:eastAsia="宋体" w:cs="Times New Roman"/>
                <w:sz w:val="30"/>
              </w:rPr>
              <w:t>联系电话</w:t>
            </w:r>
          </w:p>
        </w:tc>
        <w:tc>
          <w:tcPr>
            <w:tcW w:w="4628" w:type="dxa"/>
            <w:noWrap/>
            <w:vAlign w:val="center"/>
          </w:tcPr>
          <w:p>
            <w:pPr>
              <w:snapToGrid w:val="0"/>
              <w:rPr>
                <w:rFonts w:ascii="Times New Roman" w:hAnsi="Times New Roman" w:eastAsia="宋体" w:cs="Times New Roman"/>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jc w:val="center"/>
        </w:trPr>
        <w:tc>
          <w:tcPr>
            <w:tcW w:w="2333" w:type="dxa"/>
            <w:noWrap/>
            <w:vAlign w:val="center"/>
          </w:tcPr>
          <w:p>
            <w:pPr>
              <w:snapToGrid w:val="0"/>
              <w:rPr>
                <w:rFonts w:ascii="Times New Roman" w:hAnsi="Times New Roman" w:eastAsia="宋体" w:cs="Times New Roman"/>
                <w:sz w:val="30"/>
              </w:rPr>
            </w:pPr>
            <w:r>
              <w:rPr>
                <w:rFonts w:ascii="Times New Roman" w:hAnsi="宋体" w:eastAsia="宋体" w:cs="Times New Roman"/>
                <w:sz w:val="30"/>
              </w:rPr>
              <w:t>企业近三年履约情况，有无不良记录。</w:t>
            </w:r>
          </w:p>
        </w:tc>
        <w:tc>
          <w:tcPr>
            <w:tcW w:w="7043" w:type="dxa"/>
            <w:gridSpan w:val="2"/>
            <w:noWrap/>
            <w:vAlign w:val="center"/>
          </w:tcPr>
          <w:p>
            <w:pPr>
              <w:snapToGrid w:val="0"/>
              <w:rPr>
                <w:rFonts w:ascii="Times New Roman" w:hAnsi="Times New Roman" w:eastAsia="宋体" w:cs="Times New Roman"/>
                <w:sz w:val="30"/>
              </w:rPr>
            </w:pPr>
          </w:p>
        </w:tc>
      </w:tr>
    </w:tbl>
    <w:p>
      <w:pPr>
        <w:widowControl/>
        <w:shd w:val="clear" w:color="auto" w:fill="FFFFFF"/>
        <w:spacing w:line="500" w:lineRule="atLeast"/>
        <w:jc w:val="left"/>
        <w:rPr>
          <w:rFonts w:ascii="Times New Roman" w:hAnsi="Times New Roman" w:eastAsia="宋体" w:cs="Times New Roman"/>
          <w:bCs/>
          <w:sz w:val="30"/>
        </w:rPr>
      </w:pPr>
      <w:r>
        <w:rPr>
          <w:rFonts w:ascii="Times New Roman" w:hAnsi="宋体" w:eastAsia="宋体" w:cs="Times New Roman"/>
          <w:bCs/>
          <w:sz w:val="30"/>
        </w:rPr>
        <w:t>技术</w:t>
      </w:r>
      <w:r>
        <w:rPr>
          <w:rFonts w:hint="eastAsia" w:ascii="Times New Roman" w:hAnsi="宋体" w:eastAsia="宋体" w:cs="Times New Roman"/>
          <w:bCs/>
          <w:sz w:val="30"/>
          <w:lang w:eastAsia="zh-CN"/>
        </w:rPr>
        <w:t>服务</w:t>
      </w:r>
      <w:r>
        <w:rPr>
          <w:rFonts w:ascii="Times New Roman" w:hAnsi="宋体" w:eastAsia="宋体" w:cs="Times New Roman"/>
          <w:bCs/>
          <w:sz w:val="30"/>
        </w:rPr>
        <w:t>机构（</w:t>
      </w:r>
      <w:r>
        <w:rPr>
          <w:rFonts w:ascii="Times New Roman" w:hAnsi="宋体" w:eastAsia="宋体" w:cs="Times New Roman"/>
          <w:bCs/>
          <w:sz w:val="30"/>
          <w:szCs w:val="28"/>
        </w:rPr>
        <w:t>单位公章</w:t>
      </w:r>
      <w:r>
        <w:rPr>
          <w:rFonts w:ascii="Times New Roman" w:hAnsi="宋体" w:eastAsia="宋体" w:cs="Times New Roman"/>
          <w:bCs/>
          <w:sz w:val="30"/>
        </w:rPr>
        <w:t>）：</w:t>
      </w:r>
    </w:p>
    <w:p>
      <w:pPr>
        <w:spacing w:line="500" w:lineRule="atLeast"/>
        <w:rPr>
          <w:rFonts w:ascii="Times New Roman" w:hAnsi="Times New Roman" w:eastAsia="宋体" w:cs="Times New Roman"/>
          <w:bCs/>
          <w:sz w:val="30"/>
        </w:rPr>
      </w:pPr>
      <w:r>
        <w:rPr>
          <w:rFonts w:ascii="Times New Roman" w:hAnsi="宋体" w:eastAsia="宋体" w:cs="Times New Roman"/>
          <w:bCs/>
          <w:sz w:val="30"/>
        </w:rPr>
        <w:t>法定代表人（</w:t>
      </w:r>
      <w:r>
        <w:rPr>
          <w:rFonts w:ascii="Times New Roman" w:hAnsi="宋体" w:eastAsia="宋体" w:cs="Times New Roman"/>
          <w:bCs/>
          <w:sz w:val="30"/>
          <w:szCs w:val="28"/>
        </w:rPr>
        <w:t>签字或盖章</w:t>
      </w:r>
      <w:r>
        <w:rPr>
          <w:rFonts w:ascii="Times New Roman" w:hAnsi="宋体" w:eastAsia="宋体" w:cs="Times New Roman"/>
          <w:bCs/>
          <w:sz w:val="30"/>
        </w:rPr>
        <w:t>）：</w:t>
      </w:r>
      <w:r>
        <w:rPr>
          <w:rFonts w:ascii="Times New Roman" w:hAnsi="Times New Roman" w:eastAsia="宋体" w:cs="Times New Roman"/>
          <w:bCs/>
          <w:sz w:val="30"/>
        </w:rPr>
        <w:t xml:space="preserve">   </w:t>
      </w:r>
    </w:p>
    <w:p>
      <w:pPr>
        <w:rPr>
          <w:rFonts w:ascii="Times New Roman" w:hAnsi="Times New Roman" w:eastAsia="宋体" w:cs="Times New Roman"/>
          <w:sz w:val="24"/>
          <w:szCs w:val="24"/>
        </w:rPr>
      </w:pPr>
      <w:r>
        <w:rPr>
          <w:rFonts w:ascii="Times New Roman" w:hAnsi="宋体" w:eastAsia="宋体" w:cs="Times New Roman"/>
          <w:bCs/>
          <w:sz w:val="30"/>
        </w:rPr>
        <w:t>日期：年</w:t>
      </w:r>
      <w:r>
        <w:rPr>
          <w:rFonts w:ascii="Times New Roman" w:hAnsi="Times New Roman" w:eastAsia="宋体" w:cs="Times New Roman"/>
          <w:bCs/>
          <w:sz w:val="30"/>
        </w:rPr>
        <w:t xml:space="preserve">   </w:t>
      </w:r>
      <w:r>
        <w:rPr>
          <w:rFonts w:ascii="Times New Roman" w:hAnsi="宋体" w:eastAsia="宋体" w:cs="Times New Roman"/>
          <w:bCs/>
          <w:sz w:val="30"/>
        </w:rPr>
        <w:t>月</w:t>
      </w:r>
      <w:r>
        <w:rPr>
          <w:rFonts w:ascii="Times New Roman" w:hAnsi="Times New Roman" w:eastAsia="宋体" w:cs="Times New Roman"/>
          <w:bCs/>
          <w:sz w:val="30"/>
        </w:rPr>
        <w:t xml:space="preserve">   </w:t>
      </w:r>
      <w:r>
        <w:rPr>
          <w:rFonts w:ascii="Times New Roman" w:hAnsi="宋体" w:eastAsia="宋体" w:cs="Times New Roman"/>
          <w:bCs/>
          <w:sz w:val="30"/>
        </w:rPr>
        <w:t>日</w:t>
      </w:r>
    </w:p>
    <w:p>
      <w:pPr>
        <w:pStyle w:val="28"/>
      </w:pPr>
      <w:r>
        <w:br w:type="page"/>
      </w:r>
    </w:p>
    <w:p>
      <w:pPr>
        <w:rPr>
          <w:rFonts w:ascii="宋体" w:hAnsi="宋体" w:eastAsia="宋体" w:cs="宋体"/>
          <w:sz w:val="24"/>
          <w:szCs w:val="24"/>
        </w:rPr>
      </w:pPr>
      <w:r>
        <w:rPr>
          <w:rFonts w:hint="eastAsia" w:ascii="宋体" w:hAnsi="宋体" w:eastAsia="宋体" w:cs="宋体"/>
          <w:sz w:val="24"/>
          <w:szCs w:val="24"/>
        </w:rPr>
        <w:t>附件三</w:t>
      </w:r>
    </w:p>
    <w:p>
      <w:pPr>
        <w:rPr>
          <w:rFonts w:ascii="宋体" w:hAnsi="宋体" w:eastAsia="宋体" w:cs="宋体"/>
          <w:sz w:val="24"/>
          <w:szCs w:val="24"/>
        </w:rPr>
      </w:pPr>
    </w:p>
    <w:p>
      <w:pPr>
        <w:rPr>
          <w:rFonts w:ascii="宋体" w:hAnsi="宋体" w:eastAsia="宋体" w:cs="宋体"/>
          <w:sz w:val="24"/>
          <w:szCs w:val="24"/>
        </w:rPr>
      </w:pPr>
    </w:p>
    <w:p>
      <w:pPr>
        <w:jc w:val="center"/>
        <w:rPr>
          <w:rFonts w:ascii="宋体" w:hAnsi="宋体" w:cs="宋体"/>
          <w:caps/>
          <w:kern w:val="0"/>
          <w:sz w:val="52"/>
          <w:szCs w:val="52"/>
        </w:rPr>
      </w:pPr>
      <w:r>
        <w:rPr>
          <w:rFonts w:hint="eastAsia" w:ascii="宋体" w:hAnsi="宋体" w:cs="宋体"/>
          <w:caps/>
          <w:kern w:val="0"/>
          <w:sz w:val="52"/>
          <w:szCs w:val="52"/>
        </w:rPr>
        <w:t xml:space="preserve">承诺函 </w:t>
      </w:r>
    </w:p>
    <w:p>
      <w:pPr>
        <w:widowControl/>
        <w:shd w:val="clear" w:color="auto" w:fill="FFFFFF"/>
        <w:spacing w:line="502" w:lineRule="atLeast"/>
        <w:jc w:val="left"/>
        <w:rPr>
          <w:rFonts w:ascii="仿宋_GB2312" w:hAnsi="仿宋_GB2312" w:eastAsia="仿宋_GB2312"/>
          <w:bCs/>
          <w:sz w:val="30"/>
        </w:rPr>
      </w:pPr>
    </w:p>
    <w:p>
      <w:pPr>
        <w:widowControl/>
        <w:shd w:val="clear" w:color="auto" w:fill="FFFFFF"/>
        <w:spacing w:line="502" w:lineRule="atLeast"/>
        <w:jc w:val="left"/>
        <w:rPr>
          <w:rFonts w:asciiTheme="minorEastAsia" w:hAnsiTheme="minorEastAsia" w:cstheme="minorEastAsia"/>
          <w:bCs/>
          <w:sz w:val="30"/>
        </w:rPr>
      </w:pPr>
      <w:r>
        <w:rPr>
          <w:rFonts w:hint="eastAsia" w:asciiTheme="minorEastAsia" w:hAnsiTheme="minorEastAsia" w:cstheme="minorEastAsia"/>
          <w:bCs/>
          <w:sz w:val="30"/>
        </w:rPr>
        <w:t>宁德市溪南半岛开发有限公司：</w:t>
      </w:r>
    </w:p>
    <w:p>
      <w:pPr>
        <w:widowControl/>
        <w:shd w:val="clear" w:color="auto" w:fill="FFFFFF"/>
        <w:spacing w:line="502" w:lineRule="atLeast"/>
        <w:ind w:firstLine="600" w:firstLineChars="200"/>
        <w:jc w:val="left"/>
        <w:rPr>
          <w:rFonts w:asciiTheme="minorEastAsia" w:hAnsiTheme="minorEastAsia" w:cstheme="minorEastAsia"/>
          <w:bCs/>
          <w:sz w:val="30"/>
        </w:rPr>
      </w:pPr>
      <w:r>
        <w:rPr>
          <w:rFonts w:hint="eastAsia" w:asciiTheme="minorEastAsia" w:hAnsiTheme="minorEastAsia" w:cstheme="minorEastAsia"/>
          <w:bCs/>
          <w:sz w:val="30"/>
        </w:rPr>
        <w:t>根据贵方</w:t>
      </w:r>
      <w:r>
        <w:rPr>
          <w:rFonts w:hint="eastAsia" w:asciiTheme="minorEastAsia" w:hAnsiTheme="minorEastAsia" w:cstheme="minorEastAsia"/>
          <w:b/>
          <w:sz w:val="30"/>
        </w:rPr>
        <w:t>福建省霞浦县田螺岗水库工程</w:t>
      </w:r>
      <w:r>
        <w:rPr>
          <w:rFonts w:hint="eastAsia" w:asciiTheme="minorEastAsia" w:hAnsiTheme="minorEastAsia" w:cstheme="minorEastAsia"/>
          <w:b/>
          <w:sz w:val="30"/>
          <w:lang w:eastAsia="zh-CN"/>
        </w:rPr>
        <w:t>环境监理</w:t>
      </w:r>
      <w:r>
        <w:rPr>
          <w:rFonts w:hint="eastAsia" w:asciiTheme="minorEastAsia" w:hAnsiTheme="minorEastAsia" w:cstheme="minorEastAsia"/>
          <w:b/>
          <w:bCs/>
          <w:sz w:val="30"/>
        </w:rPr>
        <w:t>采购项目</w:t>
      </w:r>
      <w:r>
        <w:rPr>
          <w:rFonts w:hint="eastAsia" w:asciiTheme="minorEastAsia" w:hAnsiTheme="minorEastAsia" w:cstheme="minorEastAsia"/>
          <w:b/>
          <w:bCs/>
          <w:sz w:val="30"/>
          <w:lang w:eastAsia="zh-CN"/>
        </w:rPr>
        <w:t>公开招选</w:t>
      </w:r>
      <w:r>
        <w:rPr>
          <w:rFonts w:hint="eastAsia" w:asciiTheme="minorEastAsia" w:hAnsiTheme="minorEastAsia" w:cstheme="minorEastAsia"/>
          <w:bCs/>
          <w:sz w:val="30"/>
        </w:rPr>
        <w:t>文件，我方经仔细阅读后已充分了解并接受此文件的所有条款，我方同意接受贵方的邀请并承诺如下：</w:t>
      </w:r>
    </w:p>
    <w:p>
      <w:pPr>
        <w:widowControl/>
        <w:shd w:val="clear" w:color="auto" w:fill="FFFFFF"/>
        <w:spacing w:line="502" w:lineRule="atLeast"/>
        <w:jc w:val="left"/>
        <w:rPr>
          <w:rFonts w:asciiTheme="minorEastAsia" w:hAnsiTheme="minorEastAsia" w:cstheme="minorEastAsia"/>
          <w:bCs/>
          <w:sz w:val="30"/>
        </w:rPr>
      </w:pPr>
      <w:r>
        <w:rPr>
          <w:rFonts w:hint="eastAsia" w:asciiTheme="minorEastAsia" w:hAnsiTheme="minorEastAsia" w:cstheme="minorEastAsia"/>
          <w:bCs/>
          <w:sz w:val="30"/>
        </w:rPr>
        <w:t xml:space="preserve">    1、我方已详细审查</w:t>
      </w:r>
      <w:r>
        <w:rPr>
          <w:rFonts w:hint="eastAsia" w:asciiTheme="minorEastAsia" w:hAnsiTheme="minorEastAsia" w:cstheme="minorEastAsia"/>
          <w:bCs/>
          <w:sz w:val="30"/>
          <w:highlight w:val="none"/>
        </w:rPr>
        <w:t>全部</w:t>
      </w:r>
      <w:r>
        <w:rPr>
          <w:rFonts w:hint="eastAsia" w:asciiTheme="minorEastAsia" w:hAnsiTheme="minorEastAsia" w:cstheme="minorEastAsia"/>
          <w:bCs/>
          <w:sz w:val="30"/>
          <w:highlight w:val="none"/>
          <w:lang w:eastAsia="zh-CN"/>
        </w:rPr>
        <w:t>招</w:t>
      </w:r>
      <w:r>
        <w:rPr>
          <w:rFonts w:hint="eastAsia" w:asciiTheme="minorEastAsia" w:hAnsiTheme="minorEastAsia" w:cstheme="minorEastAsia"/>
          <w:bCs/>
          <w:sz w:val="30"/>
          <w:highlight w:val="none"/>
        </w:rPr>
        <w:t>选</w:t>
      </w:r>
      <w:r>
        <w:rPr>
          <w:rFonts w:hint="eastAsia" w:asciiTheme="minorEastAsia" w:hAnsiTheme="minorEastAsia" w:cstheme="minorEastAsia"/>
          <w:bCs/>
          <w:sz w:val="30"/>
        </w:rPr>
        <w:t>文件，将自行承担因对全部</w:t>
      </w:r>
      <w:r>
        <w:rPr>
          <w:rFonts w:hint="eastAsia" w:asciiTheme="minorEastAsia" w:hAnsiTheme="minorEastAsia" w:cstheme="minorEastAsia"/>
          <w:bCs/>
          <w:sz w:val="30"/>
          <w:lang w:eastAsia="zh-CN"/>
        </w:rPr>
        <w:t>招</w:t>
      </w:r>
      <w:r>
        <w:rPr>
          <w:rFonts w:hint="eastAsia" w:asciiTheme="minorEastAsia" w:hAnsiTheme="minorEastAsia" w:cstheme="minorEastAsia"/>
          <w:bCs/>
          <w:sz w:val="30"/>
        </w:rPr>
        <w:t>选文件理解不正确或误解而产生的相应后果。</w:t>
      </w:r>
    </w:p>
    <w:p>
      <w:pPr>
        <w:widowControl/>
        <w:shd w:val="clear" w:color="auto" w:fill="FFFFFF"/>
        <w:spacing w:line="502" w:lineRule="atLeast"/>
        <w:jc w:val="left"/>
        <w:rPr>
          <w:rFonts w:asciiTheme="minorEastAsia" w:hAnsiTheme="minorEastAsia" w:cstheme="minorEastAsia"/>
          <w:bCs/>
          <w:sz w:val="30"/>
        </w:rPr>
      </w:pPr>
      <w:r>
        <w:rPr>
          <w:rFonts w:hint="eastAsia" w:asciiTheme="minorEastAsia" w:hAnsiTheme="minorEastAsia" w:cstheme="minorEastAsia"/>
          <w:bCs/>
          <w:sz w:val="30"/>
        </w:rPr>
        <w:t xml:space="preserve">    2、我方保证遵守</w:t>
      </w:r>
      <w:r>
        <w:rPr>
          <w:rFonts w:hint="eastAsia" w:asciiTheme="minorEastAsia" w:hAnsiTheme="minorEastAsia" w:cstheme="minorEastAsia"/>
          <w:bCs/>
          <w:sz w:val="30"/>
          <w:lang w:eastAsia="zh-CN"/>
        </w:rPr>
        <w:t>招</w:t>
      </w:r>
      <w:r>
        <w:rPr>
          <w:rFonts w:hint="eastAsia" w:asciiTheme="minorEastAsia" w:hAnsiTheme="minorEastAsia" w:cstheme="minorEastAsia"/>
          <w:bCs/>
          <w:sz w:val="30"/>
        </w:rPr>
        <w:t>选文件中的各项规定，所提交的材料中所含的信息均为真实、准确、完整，且不具有任何误导性。</w:t>
      </w:r>
    </w:p>
    <w:p>
      <w:pPr>
        <w:widowControl/>
        <w:shd w:val="clear" w:color="auto" w:fill="FFFFFF"/>
        <w:spacing w:line="502" w:lineRule="atLeast"/>
        <w:jc w:val="left"/>
        <w:rPr>
          <w:rFonts w:asciiTheme="minorEastAsia" w:hAnsiTheme="minorEastAsia" w:cstheme="minorEastAsia"/>
          <w:bCs/>
          <w:sz w:val="30"/>
        </w:rPr>
      </w:pPr>
      <w:r>
        <w:rPr>
          <w:rFonts w:hint="eastAsia" w:asciiTheme="minorEastAsia" w:hAnsiTheme="minorEastAsia" w:cstheme="minorEastAsia"/>
          <w:bCs/>
          <w:sz w:val="30"/>
        </w:rPr>
        <w:t xml:space="preserve">    3、我方将按</w:t>
      </w:r>
      <w:r>
        <w:rPr>
          <w:rFonts w:hint="eastAsia" w:asciiTheme="minorEastAsia" w:hAnsiTheme="minorEastAsia" w:cstheme="minorEastAsia"/>
          <w:bCs/>
          <w:sz w:val="30"/>
          <w:lang w:eastAsia="zh-CN"/>
        </w:rPr>
        <w:t>招</w:t>
      </w:r>
      <w:r>
        <w:rPr>
          <w:rFonts w:hint="eastAsia" w:asciiTheme="minorEastAsia" w:hAnsiTheme="minorEastAsia" w:cstheme="minorEastAsia"/>
          <w:bCs/>
          <w:sz w:val="30"/>
        </w:rPr>
        <w:t xml:space="preserve">选文件的规定履行合同责任和义务。  </w:t>
      </w:r>
    </w:p>
    <w:p>
      <w:pPr>
        <w:widowControl/>
        <w:shd w:val="clear" w:color="auto" w:fill="FFFFFF"/>
        <w:spacing w:line="502" w:lineRule="atLeast"/>
        <w:jc w:val="left"/>
        <w:rPr>
          <w:rFonts w:asciiTheme="minorEastAsia" w:hAnsiTheme="minorEastAsia" w:cstheme="minorEastAsia"/>
          <w:bCs/>
          <w:sz w:val="30"/>
        </w:rPr>
      </w:pPr>
    </w:p>
    <w:p>
      <w:pPr>
        <w:widowControl/>
        <w:shd w:val="clear" w:color="auto" w:fill="FFFFFF"/>
        <w:spacing w:line="502" w:lineRule="atLeast"/>
        <w:jc w:val="left"/>
        <w:rPr>
          <w:rFonts w:asciiTheme="minorEastAsia" w:hAnsiTheme="minorEastAsia" w:cstheme="minorEastAsia"/>
          <w:bCs/>
          <w:sz w:val="30"/>
        </w:rPr>
      </w:pPr>
    </w:p>
    <w:p>
      <w:pPr>
        <w:widowControl/>
        <w:shd w:val="clear" w:color="auto" w:fill="FFFFFF"/>
        <w:spacing w:line="502" w:lineRule="atLeast"/>
        <w:jc w:val="left"/>
        <w:rPr>
          <w:rFonts w:asciiTheme="minorEastAsia" w:hAnsiTheme="minorEastAsia" w:cstheme="minorEastAsia"/>
          <w:bCs/>
          <w:sz w:val="30"/>
        </w:rPr>
      </w:pPr>
    </w:p>
    <w:p>
      <w:pPr>
        <w:widowControl/>
        <w:shd w:val="clear" w:color="auto" w:fill="FFFFFF"/>
        <w:spacing w:line="500" w:lineRule="atLeast"/>
        <w:jc w:val="left"/>
        <w:rPr>
          <w:rFonts w:asciiTheme="minorEastAsia" w:hAnsiTheme="minorEastAsia" w:cstheme="minorEastAsia"/>
          <w:bCs/>
          <w:sz w:val="30"/>
        </w:rPr>
      </w:pPr>
      <w:r>
        <w:rPr>
          <w:rFonts w:hint="eastAsia" w:asciiTheme="minorEastAsia" w:hAnsiTheme="minorEastAsia" w:cstheme="minorEastAsia"/>
          <w:bCs/>
          <w:sz w:val="30"/>
          <w:szCs w:val="28"/>
        </w:rPr>
        <w:t>技术</w:t>
      </w:r>
      <w:r>
        <w:rPr>
          <w:rFonts w:hint="eastAsia" w:asciiTheme="minorEastAsia" w:hAnsiTheme="minorEastAsia" w:cstheme="minorEastAsia"/>
          <w:bCs/>
          <w:sz w:val="30"/>
          <w:szCs w:val="28"/>
          <w:lang w:eastAsia="zh-CN"/>
        </w:rPr>
        <w:t>服务</w:t>
      </w:r>
      <w:r>
        <w:rPr>
          <w:rFonts w:hint="eastAsia" w:asciiTheme="minorEastAsia" w:hAnsiTheme="minorEastAsia" w:cstheme="minorEastAsia"/>
          <w:bCs/>
          <w:sz w:val="30"/>
          <w:szCs w:val="28"/>
        </w:rPr>
        <w:t>机构（单位公章）</w:t>
      </w:r>
      <w:r>
        <w:rPr>
          <w:rFonts w:hint="eastAsia" w:asciiTheme="minorEastAsia" w:hAnsiTheme="minorEastAsia" w:cstheme="minorEastAsia"/>
          <w:bCs/>
          <w:sz w:val="30"/>
        </w:rPr>
        <w:t>：</w:t>
      </w:r>
    </w:p>
    <w:p>
      <w:pPr>
        <w:pStyle w:val="28"/>
      </w:pPr>
    </w:p>
    <w:p>
      <w:pPr>
        <w:spacing w:line="500" w:lineRule="atLeast"/>
        <w:rPr>
          <w:rFonts w:asciiTheme="minorEastAsia" w:hAnsiTheme="minorEastAsia" w:cstheme="minorEastAsia"/>
          <w:bCs/>
          <w:sz w:val="30"/>
        </w:rPr>
      </w:pPr>
      <w:r>
        <w:rPr>
          <w:rFonts w:hint="eastAsia" w:asciiTheme="minorEastAsia" w:hAnsiTheme="minorEastAsia" w:cstheme="minorEastAsia"/>
          <w:bCs/>
          <w:sz w:val="30"/>
        </w:rPr>
        <w:t>法定代表人（</w:t>
      </w:r>
      <w:r>
        <w:rPr>
          <w:rFonts w:hint="eastAsia" w:asciiTheme="minorEastAsia" w:hAnsiTheme="minorEastAsia" w:cstheme="minorEastAsia"/>
          <w:bCs/>
          <w:sz w:val="30"/>
          <w:szCs w:val="28"/>
        </w:rPr>
        <w:t>签字或盖章</w:t>
      </w:r>
      <w:r>
        <w:rPr>
          <w:rFonts w:hint="eastAsia" w:asciiTheme="minorEastAsia" w:hAnsiTheme="minorEastAsia" w:cstheme="minorEastAsia"/>
          <w:bCs/>
          <w:sz w:val="30"/>
        </w:rPr>
        <w:t xml:space="preserve">）：   </w:t>
      </w:r>
    </w:p>
    <w:p>
      <w:pPr>
        <w:spacing w:line="500" w:lineRule="atLeast"/>
        <w:jc w:val="left"/>
        <w:rPr>
          <w:rFonts w:asciiTheme="minorEastAsia" w:hAnsiTheme="minorEastAsia" w:cstheme="minorEastAsia"/>
          <w:bCs/>
          <w:sz w:val="30"/>
        </w:rPr>
      </w:pPr>
    </w:p>
    <w:p>
      <w:pPr>
        <w:spacing w:line="500" w:lineRule="atLeast"/>
        <w:jc w:val="left"/>
        <w:rPr>
          <w:rFonts w:asciiTheme="minorEastAsia" w:hAnsiTheme="minorEastAsia" w:cstheme="minorEastAsia"/>
          <w:sz w:val="24"/>
          <w:szCs w:val="24"/>
        </w:rPr>
      </w:pPr>
      <w:r>
        <w:rPr>
          <w:rFonts w:hint="eastAsia" w:asciiTheme="minorEastAsia" w:hAnsiTheme="minorEastAsia" w:cstheme="minorEastAsia"/>
          <w:bCs/>
          <w:sz w:val="30"/>
        </w:rPr>
        <w:t xml:space="preserve">日期：年   月   日 </w:t>
      </w: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rFonts w:asciiTheme="minorEastAsia" w:hAnsiTheme="minorEastAsia" w:cstheme="minorEastAsia"/>
          <w:bCs/>
          <w:sz w:val="30"/>
        </w:rPr>
      </w:pPr>
      <w:r>
        <w:rPr>
          <w:rFonts w:hint="eastAsia" w:asciiTheme="minorEastAsia" w:hAnsiTheme="minorEastAsia" w:cstheme="minorEastAsia"/>
          <w:bCs/>
          <w:sz w:val="24"/>
          <w:szCs w:val="24"/>
        </w:rPr>
        <w:t>附件四</w:t>
      </w:r>
    </w:p>
    <w:p>
      <w:pPr>
        <w:jc w:val="center"/>
        <w:rPr>
          <w:rFonts w:asciiTheme="minorEastAsia" w:hAnsiTheme="minorEastAsia" w:cstheme="minorEastAsia"/>
          <w:bCs/>
          <w:sz w:val="30"/>
        </w:rPr>
      </w:pPr>
    </w:p>
    <w:p>
      <w:pPr>
        <w:jc w:val="center"/>
        <w:rPr>
          <w:rFonts w:asciiTheme="minorEastAsia" w:hAnsiTheme="minorEastAsia" w:cstheme="minorEastAsia"/>
          <w:bCs/>
          <w:sz w:val="30"/>
        </w:rPr>
      </w:pPr>
      <w:r>
        <w:rPr>
          <w:rFonts w:hint="eastAsia" w:ascii="宋体" w:hAnsi="宋体" w:eastAsia="宋体" w:cs="宋体"/>
          <w:caps/>
          <w:kern w:val="0"/>
          <w:sz w:val="52"/>
          <w:szCs w:val="52"/>
        </w:rPr>
        <w:t>授权委托书</w:t>
      </w:r>
    </w:p>
    <w:p>
      <w:pPr>
        <w:jc w:val="left"/>
        <w:rPr>
          <w:rFonts w:asciiTheme="minorEastAsia" w:hAnsiTheme="minorEastAsia" w:cstheme="minorEastAsia"/>
          <w:bCs/>
          <w:sz w:val="30"/>
        </w:rPr>
      </w:pPr>
    </w:p>
    <w:p>
      <w:pPr>
        <w:jc w:val="left"/>
        <w:rPr>
          <w:rFonts w:asciiTheme="minorEastAsia" w:hAnsiTheme="minorEastAsia" w:cstheme="minorEastAsia"/>
          <w:bCs/>
          <w:sz w:val="30"/>
        </w:rPr>
      </w:pPr>
      <w:r>
        <w:rPr>
          <w:rFonts w:hint="eastAsia" w:asciiTheme="minorEastAsia" w:hAnsiTheme="minorEastAsia" w:cstheme="minorEastAsia"/>
          <w:bCs/>
          <w:sz w:val="30"/>
        </w:rPr>
        <w:t xml:space="preserve">    本人</w:t>
      </w:r>
      <w:r>
        <w:rPr>
          <w:rFonts w:hint="eastAsia" w:asciiTheme="minorEastAsia" w:hAnsiTheme="minorEastAsia" w:cstheme="minorEastAsia"/>
          <w:bCs/>
          <w:sz w:val="30"/>
          <w:u w:val="single"/>
        </w:rPr>
        <w:t xml:space="preserve">         （姓名）</w:t>
      </w:r>
      <w:r>
        <w:rPr>
          <w:rFonts w:hint="eastAsia" w:asciiTheme="minorEastAsia" w:hAnsiTheme="minorEastAsia" w:cstheme="minorEastAsia"/>
          <w:bCs/>
          <w:sz w:val="30"/>
        </w:rPr>
        <w:t>系</w:t>
      </w:r>
      <w:r>
        <w:rPr>
          <w:rFonts w:hint="eastAsia" w:asciiTheme="minorEastAsia" w:hAnsiTheme="minorEastAsia" w:cstheme="minorEastAsia"/>
          <w:bCs/>
          <w:sz w:val="30"/>
          <w:u w:val="single"/>
        </w:rPr>
        <w:t xml:space="preserve">              （单位名称）</w:t>
      </w:r>
      <w:r>
        <w:rPr>
          <w:rFonts w:hint="eastAsia" w:asciiTheme="minorEastAsia" w:hAnsiTheme="minorEastAsia" w:cstheme="minorEastAsia"/>
          <w:bCs/>
          <w:sz w:val="30"/>
        </w:rPr>
        <w:t xml:space="preserve"> 的法定代表人，现委托</w:t>
      </w:r>
      <w:r>
        <w:rPr>
          <w:rFonts w:hint="eastAsia" w:asciiTheme="minorEastAsia" w:hAnsiTheme="minorEastAsia" w:cstheme="minorEastAsia"/>
          <w:bCs/>
          <w:sz w:val="30"/>
          <w:u w:val="single"/>
        </w:rPr>
        <w:t xml:space="preserve">          （姓名）</w:t>
      </w:r>
      <w:r>
        <w:rPr>
          <w:rFonts w:hint="eastAsia" w:asciiTheme="minorEastAsia" w:hAnsiTheme="minorEastAsia" w:cstheme="minorEastAsia"/>
          <w:bCs/>
          <w:sz w:val="30"/>
        </w:rPr>
        <w:t>为我方代理人。代理人根据授权，全权处理</w:t>
      </w:r>
      <w:r>
        <w:rPr>
          <w:rFonts w:hint="eastAsia" w:asciiTheme="minorEastAsia" w:hAnsiTheme="minorEastAsia" w:cstheme="minorEastAsia"/>
          <w:b/>
          <w:sz w:val="30"/>
        </w:rPr>
        <w:t>福建省霞浦县田螺岗水库工程</w:t>
      </w:r>
      <w:r>
        <w:rPr>
          <w:rFonts w:hint="eastAsia" w:asciiTheme="minorEastAsia" w:hAnsiTheme="minorEastAsia" w:cstheme="minorEastAsia"/>
          <w:b/>
          <w:sz w:val="30"/>
          <w:lang w:eastAsia="zh-CN"/>
        </w:rPr>
        <w:t>环境监理</w:t>
      </w:r>
      <w:r>
        <w:rPr>
          <w:rFonts w:hint="eastAsia" w:asciiTheme="minorEastAsia" w:hAnsiTheme="minorEastAsia" w:cstheme="minorEastAsia"/>
          <w:b/>
          <w:sz w:val="30"/>
        </w:rPr>
        <w:t>服务</w:t>
      </w:r>
      <w:r>
        <w:rPr>
          <w:rFonts w:hint="eastAsia" w:asciiTheme="minorEastAsia" w:hAnsiTheme="minorEastAsia" w:cstheme="minorEastAsia"/>
          <w:b/>
          <w:bCs/>
          <w:sz w:val="30"/>
        </w:rPr>
        <w:t>采购项目</w:t>
      </w:r>
      <w:r>
        <w:rPr>
          <w:rFonts w:hint="eastAsia" w:asciiTheme="minorEastAsia" w:hAnsiTheme="minorEastAsia" w:cstheme="minorEastAsia"/>
          <w:b/>
          <w:bCs/>
          <w:sz w:val="30"/>
          <w:lang w:eastAsia="zh-CN"/>
        </w:rPr>
        <w:t>公开招</w:t>
      </w:r>
      <w:r>
        <w:rPr>
          <w:rFonts w:hint="eastAsia" w:asciiTheme="minorEastAsia" w:hAnsiTheme="minorEastAsia" w:cstheme="minorEastAsia"/>
          <w:b/>
          <w:bCs/>
          <w:sz w:val="30"/>
        </w:rPr>
        <w:t>选</w:t>
      </w:r>
      <w:r>
        <w:rPr>
          <w:rFonts w:hint="eastAsia" w:asciiTheme="minorEastAsia" w:hAnsiTheme="minorEastAsia" w:cstheme="minorEastAsia"/>
          <w:bCs/>
          <w:sz w:val="30"/>
        </w:rPr>
        <w:t>活动及后续合同签订等的一切事宜。该代理人作出的所有承诺说明，我方均予于认可并承担全部责任，特此授权。代理人无转委托权。</w:t>
      </w:r>
    </w:p>
    <w:p>
      <w:pPr>
        <w:jc w:val="left"/>
        <w:rPr>
          <w:rFonts w:asciiTheme="minorEastAsia" w:hAnsiTheme="minorEastAsia" w:cstheme="minorEastAsia"/>
          <w:bCs/>
          <w:sz w:val="30"/>
        </w:rPr>
      </w:pPr>
      <w:r>
        <w:rPr>
          <w:rFonts w:hint="eastAsia" w:asciiTheme="minorEastAsia" w:hAnsiTheme="minorEastAsia" w:cstheme="minorEastAsia"/>
          <w:bCs/>
          <w:sz w:val="30"/>
        </w:rPr>
        <w:t xml:space="preserve">    在撤销授权的书面通知以前，本授权委托书一直有效。该代理人签署的所有文件（在授权有效期内签署的）不因授权的撤销而失效。</w:t>
      </w:r>
    </w:p>
    <w:p>
      <w:pPr>
        <w:jc w:val="left"/>
        <w:rPr>
          <w:rFonts w:asciiTheme="minorEastAsia" w:hAnsiTheme="minorEastAsia" w:cstheme="minorEastAsia"/>
          <w:bCs/>
          <w:sz w:val="30"/>
        </w:rPr>
      </w:pPr>
      <w:r>
        <w:rPr>
          <w:rFonts w:hint="eastAsia" w:asciiTheme="minorEastAsia" w:hAnsiTheme="minorEastAsia" w:cstheme="minorEastAsia"/>
          <w:bCs/>
          <w:sz w:val="30"/>
        </w:rPr>
        <w:t>授权时间：    年    月    日至     年    月    日</w:t>
      </w:r>
    </w:p>
    <w:p>
      <w:pPr>
        <w:jc w:val="left"/>
        <w:rPr>
          <w:rFonts w:asciiTheme="minorEastAsia" w:hAnsiTheme="minorEastAsia" w:cstheme="minorEastAsia"/>
          <w:bCs/>
          <w:sz w:val="30"/>
        </w:rPr>
      </w:pPr>
      <w:r>
        <w:rPr>
          <w:rFonts w:hint="eastAsia" w:asciiTheme="minorEastAsia" w:hAnsiTheme="minorEastAsia" w:cstheme="minorEastAsia"/>
          <w:bCs/>
          <w:sz w:val="30"/>
        </w:rPr>
        <w:t>委托代理人情况如下：</w:t>
      </w:r>
    </w:p>
    <w:p>
      <w:pPr>
        <w:jc w:val="left"/>
        <w:rPr>
          <w:rFonts w:asciiTheme="minorEastAsia" w:hAnsiTheme="minorEastAsia" w:cstheme="minorEastAsia"/>
          <w:bCs/>
          <w:sz w:val="30"/>
        </w:rPr>
      </w:pPr>
      <w:r>
        <w:rPr>
          <w:rFonts w:hint="eastAsia" w:asciiTheme="minorEastAsia" w:hAnsiTheme="minorEastAsia" w:cstheme="minorEastAsia"/>
          <w:bCs/>
          <w:sz w:val="30"/>
        </w:rPr>
        <w:t xml:space="preserve">委托代理人姓名：               联系电话：             </w:t>
      </w:r>
    </w:p>
    <w:p>
      <w:pPr>
        <w:jc w:val="left"/>
        <w:rPr>
          <w:rFonts w:asciiTheme="minorEastAsia" w:hAnsiTheme="minorEastAsia" w:cstheme="minorEastAsia"/>
          <w:bCs/>
          <w:sz w:val="30"/>
        </w:rPr>
      </w:pPr>
      <w:r>
        <w:rPr>
          <w:rFonts w:hint="eastAsia" w:asciiTheme="minorEastAsia" w:hAnsiTheme="minorEastAsia" w:cstheme="minorEastAsia"/>
          <w:bCs/>
          <w:sz w:val="30"/>
        </w:rPr>
        <w:t>身份证号码：</w:t>
      </w:r>
    </w:p>
    <w:p>
      <w:pPr>
        <w:jc w:val="left"/>
        <w:rPr>
          <w:rFonts w:asciiTheme="minorEastAsia" w:hAnsiTheme="minorEastAsia" w:cstheme="minorEastAsia"/>
          <w:bCs/>
          <w:sz w:val="30"/>
        </w:rPr>
      </w:pPr>
    </w:p>
    <w:p>
      <w:pPr>
        <w:widowControl/>
        <w:shd w:val="clear" w:color="auto" w:fill="FFFFFF"/>
        <w:spacing w:line="500" w:lineRule="atLeast"/>
        <w:jc w:val="left"/>
        <w:rPr>
          <w:rFonts w:asciiTheme="minorEastAsia" w:hAnsiTheme="minorEastAsia" w:cstheme="minorEastAsia"/>
          <w:bCs/>
          <w:sz w:val="30"/>
        </w:rPr>
      </w:pPr>
      <w:r>
        <w:rPr>
          <w:rFonts w:hint="eastAsia" w:asciiTheme="minorEastAsia" w:hAnsiTheme="minorEastAsia" w:cstheme="minorEastAsia"/>
          <w:bCs/>
          <w:sz w:val="30"/>
          <w:szCs w:val="28"/>
        </w:rPr>
        <w:t>技术</w:t>
      </w:r>
      <w:r>
        <w:rPr>
          <w:rFonts w:hint="eastAsia" w:asciiTheme="minorEastAsia" w:hAnsiTheme="minorEastAsia" w:cstheme="minorEastAsia"/>
          <w:bCs/>
          <w:sz w:val="30"/>
          <w:szCs w:val="28"/>
          <w:lang w:eastAsia="zh-CN"/>
        </w:rPr>
        <w:t>服务</w:t>
      </w:r>
      <w:r>
        <w:rPr>
          <w:rFonts w:hint="eastAsia" w:asciiTheme="minorEastAsia" w:hAnsiTheme="minorEastAsia" w:cstheme="minorEastAsia"/>
          <w:bCs/>
          <w:sz w:val="30"/>
          <w:szCs w:val="28"/>
        </w:rPr>
        <w:t>机构（单位公章）</w:t>
      </w:r>
      <w:r>
        <w:rPr>
          <w:rFonts w:hint="eastAsia" w:asciiTheme="minorEastAsia" w:hAnsiTheme="minorEastAsia" w:cstheme="minorEastAsia"/>
          <w:bCs/>
          <w:sz w:val="30"/>
        </w:rPr>
        <w:t>：</w:t>
      </w:r>
    </w:p>
    <w:p>
      <w:pPr>
        <w:pStyle w:val="28"/>
      </w:pPr>
    </w:p>
    <w:p>
      <w:pPr>
        <w:spacing w:line="500" w:lineRule="atLeast"/>
        <w:rPr>
          <w:rFonts w:asciiTheme="minorEastAsia" w:hAnsiTheme="minorEastAsia" w:cstheme="minorEastAsia"/>
          <w:bCs/>
          <w:sz w:val="30"/>
        </w:rPr>
      </w:pPr>
      <w:r>
        <w:rPr>
          <w:rFonts w:hint="eastAsia" w:asciiTheme="minorEastAsia" w:hAnsiTheme="minorEastAsia" w:cstheme="minorEastAsia"/>
          <w:bCs/>
          <w:sz w:val="30"/>
        </w:rPr>
        <w:t>法定代表人（</w:t>
      </w:r>
      <w:r>
        <w:rPr>
          <w:rFonts w:hint="eastAsia" w:asciiTheme="minorEastAsia" w:hAnsiTheme="minorEastAsia" w:cstheme="minorEastAsia"/>
          <w:bCs/>
          <w:sz w:val="30"/>
          <w:szCs w:val="28"/>
        </w:rPr>
        <w:t>签字或盖章</w:t>
      </w:r>
      <w:r>
        <w:rPr>
          <w:rFonts w:hint="eastAsia" w:asciiTheme="minorEastAsia" w:hAnsiTheme="minorEastAsia" w:cstheme="minorEastAsia"/>
          <w:bCs/>
          <w:sz w:val="30"/>
        </w:rPr>
        <w:t xml:space="preserve">）：   </w:t>
      </w:r>
    </w:p>
    <w:p>
      <w:pPr>
        <w:jc w:val="left"/>
        <w:rPr>
          <w:rFonts w:asciiTheme="minorEastAsia" w:hAnsiTheme="minorEastAsia" w:cstheme="minorEastAsia"/>
          <w:bCs/>
          <w:sz w:val="30"/>
        </w:rPr>
      </w:pPr>
    </w:p>
    <w:p>
      <w:pPr>
        <w:jc w:val="left"/>
        <w:rPr>
          <w:rFonts w:asciiTheme="minorEastAsia" w:hAnsiTheme="minorEastAsia" w:cstheme="minorEastAsia"/>
          <w:bCs/>
          <w:sz w:val="30"/>
        </w:rPr>
      </w:pPr>
      <w:r>
        <w:rPr>
          <w:rFonts w:hint="eastAsia" w:asciiTheme="minorEastAsia" w:hAnsiTheme="minorEastAsia" w:cstheme="minorEastAsia"/>
          <w:bCs/>
          <w:sz w:val="30"/>
        </w:rPr>
        <w:t>日期：年   月   日</w:t>
      </w:r>
    </w:p>
    <w:p>
      <w:pPr>
        <w:rPr>
          <w:rFonts w:ascii="宋体" w:hAnsi="宋体" w:eastAsia="宋体" w:cs="宋体"/>
          <w:sz w:val="24"/>
          <w:szCs w:val="24"/>
        </w:rPr>
      </w:pPr>
    </w:p>
    <w:p>
      <w:pPr>
        <w:rPr>
          <w:rFonts w:ascii="宋体" w:hAnsi="宋体" w:eastAsia="宋体" w:cs="宋体"/>
          <w:sz w:val="24"/>
          <w:szCs w:val="24"/>
        </w:rPr>
      </w:pPr>
    </w:p>
    <w:p>
      <w:pPr>
        <w:pStyle w:val="28"/>
        <w:ind w:firstLine="480"/>
        <w:rPr>
          <w:rFonts w:hAnsi="宋体" w:eastAsia="宋体" w:cs="宋体"/>
          <w:sz w:val="24"/>
          <w:szCs w:val="24"/>
        </w:rPr>
      </w:pPr>
    </w:p>
    <w:p>
      <w:pPr>
        <w:pStyle w:val="28"/>
        <w:ind w:firstLine="480"/>
        <w:rPr>
          <w:rFonts w:hAnsi="宋体" w:eastAsia="宋体" w:cs="宋体"/>
          <w:sz w:val="24"/>
          <w:szCs w:val="24"/>
        </w:rPr>
      </w:pPr>
    </w:p>
    <w:p>
      <w:pPr>
        <w:rPr>
          <w:rFonts w:ascii="宋体" w:hAnsi="宋体" w:eastAsia="宋体" w:cs="宋体"/>
          <w:sz w:val="24"/>
          <w:szCs w:val="24"/>
        </w:rPr>
      </w:pPr>
    </w:p>
    <w:p>
      <w:pPr>
        <w:rPr>
          <w:rFonts w:ascii="宋体" w:hAnsi="宋体" w:eastAsia="宋体" w:cs="宋体"/>
          <w:sz w:val="24"/>
          <w:szCs w:val="24"/>
        </w:rPr>
      </w:pPr>
    </w:p>
    <w:p>
      <w:pPr>
        <w:rPr>
          <w:rFonts w:ascii="宋体" w:hAnsi="宋体" w:eastAsia="宋体" w:cs="宋体"/>
          <w:sz w:val="24"/>
          <w:szCs w:val="24"/>
        </w:rPr>
      </w:pPr>
      <w:r>
        <w:rPr>
          <w:rFonts w:hint="eastAsia" w:ascii="宋体" w:hAnsi="宋体" w:eastAsia="宋体" w:cs="宋体"/>
          <w:sz w:val="24"/>
          <w:szCs w:val="24"/>
        </w:rPr>
        <w:t>附件五</w:t>
      </w:r>
    </w:p>
    <w:p>
      <w:pPr>
        <w:jc w:val="center"/>
        <w:rPr>
          <w:rFonts w:ascii="宋体" w:hAnsi="宋体" w:eastAsia="宋体" w:cs="宋体"/>
          <w:caps/>
          <w:kern w:val="0"/>
          <w:sz w:val="44"/>
          <w:szCs w:val="44"/>
        </w:rPr>
      </w:pPr>
      <w:r>
        <w:rPr>
          <w:rFonts w:hint="eastAsia" w:ascii="宋体" w:hAnsi="宋体" w:eastAsia="宋体" w:cs="宋体"/>
          <w:caps/>
          <w:kern w:val="0"/>
          <w:sz w:val="52"/>
          <w:szCs w:val="52"/>
        </w:rPr>
        <w:t>报价函</w:t>
      </w:r>
    </w:p>
    <w:p>
      <w:pPr>
        <w:rPr>
          <w:rFonts w:ascii="宋体" w:hAnsi="宋体" w:eastAsia="宋体" w:cs="宋体"/>
          <w:sz w:val="24"/>
          <w:szCs w:val="24"/>
        </w:rPr>
      </w:pPr>
    </w:p>
    <w:p>
      <w:pPr>
        <w:rPr>
          <w:rFonts w:ascii="宋体" w:hAnsi="宋体" w:eastAsia="宋体" w:cs="宋体"/>
          <w:sz w:val="24"/>
          <w:szCs w:val="24"/>
        </w:rPr>
      </w:pPr>
    </w:p>
    <w:p>
      <w:pPr>
        <w:rPr>
          <w:rFonts w:ascii="宋体" w:hAnsi="宋体" w:eastAsia="宋体" w:cs="宋体"/>
          <w:sz w:val="28"/>
          <w:szCs w:val="28"/>
        </w:rPr>
      </w:pPr>
      <w:r>
        <w:rPr>
          <w:rFonts w:hint="eastAsia" w:ascii="宋体" w:hAnsi="宋体" w:eastAsia="宋体" w:cs="宋体"/>
          <w:sz w:val="28"/>
          <w:szCs w:val="28"/>
        </w:rPr>
        <w:t>致：宁德市溪南半岛开发有限公司</w:t>
      </w:r>
    </w:p>
    <w:p>
      <w:pPr>
        <w:ind w:firstLine="560" w:firstLineChars="200"/>
        <w:rPr>
          <w:rFonts w:ascii="宋体" w:hAnsi="宋体" w:eastAsia="宋体" w:cs="宋体"/>
          <w:sz w:val="28"/>
          <w:szCs w:val="28"/>
        </w:rPr>
      </w:pPr>
      <w:r>
        <w:rPr>
          <w:rFonts w:hint="eastAsia" w:ascii="宋体" w:hAnsi="宋体" w:eastAsia="宋体" w:cs="宋体"/>
          <w:sz w:val="28"/>
          <w:szCs w:val="28"/>
        </w:rPr>
        <w:t>贵公司的</w:t>
      </w:r>
      <w:r>
        <w:rPr>
          <w:rFonts w:hint="eastAsia" w:asciiTheme="minorEastAsia" w:hAnsiTheme="minorEastAsia" w:cstheme="minorEastAsia"/>
          <w:b/>
          <w:sz w:val="30"/>
        </w:rPr>
        <w:t>福建省霞浦县田螺岗水库工程</w:t>
      </w:r>
      <w:r>
        <w:rPr>
          <w:rFonts w:hint="eastAsia" w:asciiTheme="minorEastAsia" w:hAnsiTheme="minorEastAsia" w:cstheme="minorEastAsia"/>
          <w:b/>
          <w:sz w:val="30"/>
          <w:lang w:eastAsia="zh-CN"/>
        </w:rPr>
        <w:t>环境监理</w:t>
      </w:r>
      <w:r>
        <w:rPr>
          <w:rFonts w:hint="eastAsia" w:asciiTheme="minorEastAsia" w:hAnsiTheme="minorEastAsia" w:cstheme="minorEastAsia"/>
          <w:b/>
          <w:sz w:val="30"/>
        </w:rPr>
        <w:t>服务</w:t>
      </w:r>
      <w:r>
        <w:rPr>
          <w:rFonts w:hint="eastAsia" w:asciiTheme="minorEastAsia" w:hAnsiTheme="minorEastAsia" w:cstheme="minorEastAsia"/>
          <w:b/>
          <w:bCs/>
          <w:sz w:val="30"/>
        </w:rPr>
        <w:t>采购项目</w:t>
      </w:r>
      <w:r>
        <w:rPr>
          <w:rFonts w:hint="eastAsia" w:asciiTheme="minorEastAsia" w:hAnsiTheme="minorEastAsia" w:cstheme="minorEastAsia"/>
          <w:b/>
          <w:bCs/>
          <w:sz w:val="30"/>
          <w:lang w:eastAsia="zh-CN"/>
        </w:rPr>
        <w:t>公开招选</w:t>
      </w:r>
      <w:r>
        <w:rPr>
          <w:rFonts w:hint="eastAsia" w:ascii="宋体" w:hAnsi="宋体" w:eastAsia="宋体" w:cs="宋体"/>
          <w:sz w:val="28"/>
          <w:szCs w:val="28"/>
        </w:rPr>
        <w:t>文件，我方经仔细阅读后已充分了解并接受此文件的所有条款，我方同意按人民币：</w:t>
      </w:r>
      <w:r>
        <w:rPr>
          <w:rFonts w:hint="eastAsia" w:ascii="宋体" w:hAnsi="宋体" w:eastAsia="宋体" w:cs="宋体"/>
          <w:sz w:val="28"/>
          <w:szCs w:val="28"/>
          <w:u w:val="single"/>
        </w:rPr>
        <w:t xml:space="preserve">         元整（大写：         元整）</w:t>
      </w:r>
      <w:r>
        <w:rPr>
          <w:rFonts w:hint="eastAsia" w:ascii="宋体" w:hAnsi="宋体" w:eastAsia="宋体" w:cs="宋体"/>
          <w:sz w:val="28"/>
          <w:szCs w:val="28"/>
        </w:rPr>
        <w:t>作为本项目技术服务采购费。</w:t>
      </w:r>
    </w:p>
    <w:p>
      <w:pPr>
        <w:rPr>
          <w:rFonts w:ascii="宋体" w:hAnsi="宋体" w:eastAsia="宋体" w:cs="宋体"/>
          <w:sz w:val="24"/>
          <w:szCs w:val="24"/>
        </w:rPr>
      </w:pPr>
    </w:p>
    <w:p>
      <w:pPr>
        <w:rPr>
          <w:rFonts w:ascii="宋体" w:hAnsi="宋体" w:eastAsia="宋体" w:cs="宋体"/>
          <w:sz w:val="24"/>
          <w:szCs w:val="24"/>
        </w:rPr>
      </w:pPr>
    </w:p>
    <w:p>
      <w:pPr>
        <w:rPr>
          <w:rFonts w:ascii="宋体" w:hAnsi="宋体" w:eastAsia="宋体" w:cs="宋体"/>
          <w:sz w:val="24"/>
          <w:szCs w:val="24"/>
        </w:rPr>
      </w:pPr>
    </w:p>
    <w:p>
      <w:pPr>
        <w:widowControl/>
        <w:shd w:val="clear" w:color="auto" w:fill="FFFFFF"/>
        <w:spacing w:line="500" w:lineRule="atLeast"/>
        <w:jc w:val="left"/>
        <w:rPr>
          <w:rFonts w:asciiTheme="minorEastAsia" w:hAnsiTheme="minorEastAsia" w:cstheme="minorEastAsia"/>
          <w:bCs/>
          <w:sz w:val="30"/>
        </w:rPr>
      </w:pPr>
    </w:p>
    <w:p>
      <w:pPr>
        <w:widowControl/>
        <w:shd w:val="clear" w:color="auto" w:fill="FFFFFF"/>
        <w:spacing w:line="500" w:lineRule="atLeast"/>
        <w:jc w:val="left"/>
        <w:rPr>
          <w:rFonts w:asciiTheme="minorEastAsia" w:hAnsiTheme="minorEastAsia" w:cstheme="minorEastAsia"/>
          <w:bCs/>
          <w:sz w:val="30"/>
        </w:rPr>
      </w:pPr>
    </w:p>
    <w:p>
      <w:pPr>
        <w:widowControl/>
        <w:shd w:val="clear" w:color="auto" w:fill="FFFFFF"/>
        <w:spacing w:line="500" w:lineRule="atLeast"/>
        <w:jc w:val="left"/>
        <w:rPr>
          <w:rFonts w:asciiTheme="minorEastAsia" w:hAnsiTheme="minorEastAsia" w:cstheme="minorEastAsia"/>
          <w:bCs/>
          <w:sz w:val="30"/>
        </w:rPr>
      </w:pPr>
    </w:p>
    <w:p>
      <w:pPr>
        <w:widowControl/>
        <w:shd w:val="clear" w:color="auto" w:fill="FFFFFF"/>
        <w:spacing w:line="500" w:lineRule="atLeast"/>
        <w:jc w:val="left"/>
        <w:rPr>
          <w:rFonts w:asciiTheme="minorEastAsia" w:hAnsiTheme="minorEastAsia" w:cstheme="minorEastAsia"/>
          <w:bCs/>
          <w:sz w:val="30"/>
        </w:rPr>
      </w:pPr>
      <w:r>
        <w:rPr>
          <w:rFonts w:hint="eastAsia" w:asciiTheme="minorEastAsia" w:hAnsiTheme="minorEastAsia" w:cstheme="minorEastAsia"/>
          <w:bCs/>
          <w:sz w:val="30"/>
          <w:szCs w:val="28"/>
        </w:rPr>
        <w:t>技术</w:t>
      </w:r>
      <w:r>
        <w:rPr>
          <w:rFonts w:hint="eastAsia" w:asciiTheme="minorEastAsia" w:hAnsiTheme="minorEastAsia" w:cstheme="minorEastAsia"/>
          <w:bCs/>
          <w:sz w:val="30"/>
          <w:szCs w:val="28"/>
          <w:lang w:eastAsia="zh-CN"/>
        </w:rPr>
        <w:t>服务</w:t>
      </w:r>
      <w:r>
        <w:rPr>
          <w:rFonts w:hint="eastAsia" w:asciiTheme="minorEastAsia" w:hAnsiTheme="minorEastAsia" w:cstheme="minorEastAsia"/>
          <w:bCs/>
          <w:sz w:val="30"/>
          <w:szCs w:val="28"/>
        </w:rPr>
        <w:t>机构（单位公章）</w:t>
      </w:r>
      <w:r>
        <w:rPr>
          <w:rFonts w:hint="eastAsia" w:asciiTheme="minorEastAsia" w:hAnsiTheme="minorEastAsia" w:cstheme="minorEastAsia"/>
          <w:bCs/>
          <w:sz w:val="30"/>
        </w:rPr>
        <w:t>：</w:t>
      </w:r>
    </w:p>
    <w:p>
      <w:pPr>
        <w:pStyle w:val="28"/>
      </w:pPr>
    </w:p>
    <w:p>
      <w:pPr>
        <w:spacing w:line="500" w:lineRule="atLeast"/>
        <w:rPr>
          <w:rFonts w:asciiTheme="minorEastAsia" w:hAnsiTheme="minorEastAsia" w:cstheme="minorEastAsia"/>
          <w:bCs/>
          <w:sz w:val="30"/>
        </w:rPr>
      </w:pPr>
      <w:r>
        <w:rPr>
          <w:rFonts w:hint="eastAsia" w:asciiTheme="minorEastAsia" w:hAnsiTheme="minorEastAsia" w:cstheme="minorEastAsia"/>
          <w:bCs/>
          <w:sz w:val="30"/>
        </w:rPr>
        <w:t>法定代表人（</w:t>
      </w:r>
      <w:r>
        <w:rPr>
          <w:rFonts w:hint="eastAsia" w:asciiTheme="minorEastAsia" w:hAnsiTheme="minorEastAsia" w:cstheme="minorEastAsia"/>
          <w:bCs/>
          <w:sz w:val="30"/>
          <w:szCs w:val="28"/>
        </w:rPr>
        <w:t>签字或盖章</w:t>
      </w:r>
      <w:r>
        <w:rPr>
          <w:rFonts w:hint="eastAsia" w:asciiTheme="minorEastAsia" w:hAnsiTheme="minorEastAsia" w:cstheme="minorEastAsia"/>
          <w:bCs/>
          <w:sz w:val="30"/>
        </w:rPr>
        <w:t xml:space="preserve">）：   </w:t>
      </w:r>
    </w:p>
    <w:p>
      <w:pPr>
        <w:jc w:val="left"/>
        <w:rPr>
          <w:rFonts w:asciiTheme="minorEastAsia" w:hAnsiTheme="minorEastAsia" w:cstheme="minorEastAsia"/>
          <w:bCs/>
          <w:sz w:val="30"/>
        </w:rPr>
      </w:pPr>
    </w:p>
    <w:p>
      <w:pPr>
        <w:rPr>
          <w:rFonts w:asciiTheme="minorEastAsia" w:hAnsiTheme="minorEastAsia" w:cstheme="minorEastAsia"/>
          <w:bCs/>
          <w:sz w:val="30"/>
        </w:rPr>
      </w:pPr>
      <w:r>
        <w:rPr>
          <w:rFonts w:hint="eastAsia" w:asciiTheme="minorEastAsia" w:hAnsiTheme="minorEastAsia" w:cstheme="minorEastAsia"/>
          <w:bCs/>
          <w:sz w:val="30"/>
        </w:rPr>
        <w:t>日期：年   月   日</w:t>
      </w: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rPr>
          <w:rFonts w:hint="eastAsia" w:ascii="宋体" w:hAnsi="宋体" w:eastAsia="宋体" w:cs="Times New Roman"/>
          <w:sz w:val="28"/>
          <w:szCs w:val="28"/>
        </w:rPr>
      </w:pPr>
      <w:r>
        <w:rPr>
          <w:rFonts w:hint="eastAsia" w:ascii="宋体" w:hAnsi="宋体" w:eastAsia="宋体" w:cs="Times New Roman"/>
          <w:sz w:val="28"/>
          <w:szCs w:val="28"/>
        </w:rPr>
        <w:t>附件六</w:t>
      </w:r>
    </w:p>
    <w:p>
      <w:pPr>
        <w:ind w:firstLine="2240" w:firstLineChars="800"/>
        <w:rPr>
          <w:rFonts w:hint="eastAsia" w:ascii="宋体" w:hAnsi="宋体" w:eastAsia="宋体" w:cs="Times New Roman"/>
          <w:sz w:val="28"/>
          <w:szCs w:val="28"/>
        </w:rPr>
      </w:pPr>
      <w:r>
        <w:rPr>
          <w:rFonts w:hint="eastAsia" w:asciiTheme="minorEastAsia" w:hAnsiTheme="minorEastAsia" w:eastAsiaTheme="minorEastAsia" w:cstheme="minorEastAsia"/>
          <w:sz w:val="28"/>
          <w:szCs w:val="28"/>
        </w:rPr>
        <w:t>拟派项目组成员表（</w:t>
      </w:r>
      <w:r>
        <w:rPr>
          <w:rFonts w:hint="eastAsia" w:asciiTheme="minorEastAsia" w:hAnsiTheme="minorEastAsia" w:eastAsiaTheme="minorEastAsia" w:cstheme="minorEastAsia"/>
          <w:sz w:val="28"/>
          <w:szCs w:val="28"/>
          <w:highlight w:val="none"/>
        </w:rPr>
        <w:t>表格自拟）</w:t>
      </w:r>
    </w:p>
    <w:p>
      <w:pPr>
        <w:snapToGrid w:val="0"/>
        <w:spacing w:line="480" w:lineRule="exact"/>
        <w:jc w:val="center"/>
        <w:rPr>
          <w:rFonts w:ascii="宋体" w:hAnsi="宋体" w:eastAsia="宋体" w:cs="Times New Roman"/>
          <w:sz w:val="28"/>
          <w:szCs w:val="28"/>
        </w:rPr>
      </w:pPr>
      <w:r>
        <w:rPr>
          <w:rFonts w:hint="eastAsia" w:ascii="宋体" w:hAnsi="宋体" w:eastAsia="宋体" w:cs="Times New Roman"/>
          <w:sz w:val="28"/>
          <w:szCs w:val="28"/>
        </w:rPr>
        <w:t>（说明：</w:t>
      </w:r>
      <w:r>
        <w:rPr>
          <w:rFonts w:hint="eastAsia" w:asciiTheme="minorEastAsia" w:hAnsiTheme="minorEastAsia" w:eastAsiaTheme="minorEastAsia" w:cstheme="minorEastAsia"/>
          <w:kern w:val="0"/>
          <w:sz w:val="28"/>
          <w:szCs w:val="28"/>
          <w:highlight w:val="none"/>
          <w:lang w:val="en-US" w:eastAsia="zh-CN" w:bidi="ar-SA"/>
        </w:rPr>
        <w:t>拟派出的本项目负责人的职称证书复印件，项目组成员相关证书复印件。</w:t>
      </w:r>
      <w:r>
        <w:rPr>
          <w:rFonts w:hint="eastAsia" w:ascii="宋体" w:hAnsi="宋体" w:eastAsia="宋体" w:cs="Times New Roman"/>
          <w:sz w:val="28"/>
          <w:szCs w:val="28"/>
        </w:rPr>
        <w:t>）</w:t>
      </w:r>
    </w:p>
    <w:p>
      <w:pPr>
        <w:rPr>
          <w:rFonts w:hint="eastAsia" w:ascii="宋体" w:hAnsi="宋体" w:eastAsia="宋体" w:cs="Times New Roman"/>
          <w:sz w:val="28"/>
          <w:szCs w:val="28"/>
        </w:rPr>
      </w:pPr>
    </w:p>
    <w:p>
      <w:pPr>
        <w:rPr>
          <w:rFonts w:hint="eastAsia" w:ascii="宋体" w:hAnsi="宋体" w:eastAsia="宋体" w:cs="Times New Roman"/>
          <w:sz w:val="28"/>
          <w:szCs w:val="28"/>
        </w:rPr>
      </w:pPr>
    </w:p>
    <w:p>
      <w:pPr>
        <w:rPr>
          <w:rFonts w:hint="eastAsia" w:ascii="宋体" w:hAnsi="宋体" w:eastAsia="宋体" w:cs="Times New Roman"/>
          <w:sz w:val="28"/>
          <w:szCs w:val="28"/>
        </w:rPr>
      </w:pPr>
    </w:p>
    <w:p>
      <w:pPr>
        <w:rPr>
          <w:rFonts w:hint="eastAsia" w:ascii="宋体" w:hAnsi="宋体" w:eastAsia="宋体" w:cs="Times New Roman"/>
          <w:sz w:val="28"/>
          <w:szCs w:val="28"/>
        </w:rPr>
      </w:pPr>
    </w:p>
    <w:p>
      <w:pPr>
        <w:rPr>
          <w:rFonts w:hint="eastAsia" w:ascii="宋体" w:hAnsi="宋体" w:eastAsia="宋体" w:cs="Times New Roman"/>
          <w:sz w:val="28"/>
          <w:szCs w:val="28"/>
        </w:rPr>
      </w:pPr>
    </w:p>
    <w:p>
      <w:pPr>
        <w:rPr>
          <w:rFonts w:hint="eastAsia" w:ascii="宋体" w:hAnsi="宋体" w:eastAsia="宋体" w:cs="Times New Roman"/>
          <w:sz w:val="28"/>
          <w:szCs w:val="28"/>
        </w:rPr>
      </w:pPr>
    </w:p>
    <w:p>
      <w:pPr>
        <w:rPr>
          <w:rFonts w:hint="eastAsia" w:ascii="宋体" w:hAnsi="宋体" w:eastAsia="宋体" w:cs="Times New Roman"/>
          <w:sz w:val="28"/>
          <w:szCs w:val="28"/>
        </w:rPr>
      </w:pPr>
    </w:p>
    <w:p>
      <w:pPr>
        <w:rPr>
          <w:rFonts w:hint="eastAsia" w:ascii="宋体" w:hAnsi="宋体" w:eastAsia="宋体" w:cs="Times New Roman"/>
          <w:sz w:val="28"/>
          <w:szCs w:val="28"/>
        </w:rPr>
      </w:pPr>
    </w:p>
    <w:p>
      <w:pPr>
        <w:rPr>
          <w:rFonts w:hint="eastAsia" w:ascii="宋体" w:hAnsi="宋体" w:eastAsia="宋体" w:cs="Times New Roman"/>
          <w:sz w:val="28"/>
          <w:szCs w:val="28"/>
        </w:rPr>
      </w:pPr>
    </w:p>
    <w:p>
      <w:pPr>
        <w:rPr>
          <w:rFonts w:hint="eastAsia" w:ascii="宋体" w:hAnsi="宋体" w:eastAsia="宋体" w:cs="Times New Roman"/>
          <w:sz w:val="28"/>
          <w:szCs w:val="28"/>
        </w:rPr>
      </w:pPr>
    </w:p>
    <w:p>
      <w:pPr>
        <w:rPr>
          <w:rFonts w:hint="eastAsia" w:ascii="宋体" w:hAnsi="宋体" w:eastAsia="宋体" w:cs="Times New Roman"/>
          <w:sz w:val="28"/>
          <w:szCs w:val="28"/>
        </w:rPr>
      </w:pPr>
    </w:p>
    <w:p>
      <w:pPr>
        <w:rPr>
          <w:rFonts w:hint="eastAsia" w:ascii="宋体" w:hAnsi="宋体" w:eastAsia="宋体" w:cs="Times New Roman"/>
          <w:sz w:val="28"/>
          <w:szCs w:val="28"/>
        </w:rPr>
      </w:pPr>
    </w:p>
    <w:p>
      <w:pPr>
        <w:rPr>
          <w:rFonts w:hint="eastAsia" w:ascii="宋体" w:hAnsi="宋体" w:eastAsia="宋体" w:cs="Times New Roman"/>
          <w:sz w:val="28"/>
          <w:szCs w:val="28"/>
        </w:rPr>
      </w:pPr>
    </w:p>
    <w:p>
      <w:pPr>
        <w:rPr>
          <w:rFonts w:hint="eastAsia" w:ascii="宋体" w:hAnsi="宋体" w:eastAsia="宋体" w:cs="Times New Roman"/>
          <w:sz w:val="28"/>
          <w:szCs w:val="28"/>
        </w:rPr>
      </w:pPr>
    </w:p>
    <w:p>
      <w:pPr>
        <w:rPr>
          <w:rFonts w:hint="eastAsia" w:ascii="宋体" w:hAnsi="宋体" w:eastAsia="宋体" w:cs="Times New Roman"/>
          <w:sz w:val="28"/>
          <w:szCs w:val="28"/>
        </w:rPr>
      </w:pPr>
    </w:p>
    <w:p>
      <w:pPr>
        <w:rPr>
          <w:rFonts w:hint="eastAsia" w:ascii="宋体" w:hAnsi="宋体" w:eastAsia="宋体" w:cs="Times New Roman"/>
          <w:sz w:val="28"/>
          <w:szCs w:val="28"/>
        </w:rPr>
      </w:pPr>
    </w:p>
    <w:p>
      <w:pPr>
        <w:rPr>
          <w:rFonts w:hint="eastAsia" w:ascii="宋体" w:hAnsi="宋体" w:eastAsia="宋体" w:cs="Times New Roman"/>
          <w:sz w:val="28"/>
          <w:szCs w:val="28"/>
        </w:rPr>
      </w:pPr>
    </w:p>
    <w:p>
      <w:pPr>
        <w:rPr>
          <w:rFonts w:hint="eastAsia" w:ascii="宋体" w:hAnsi="宋体" w:eastAsia="宋体" w:cs="Times New Roman"/>
          <w:sz w:val="28"/>
          <w:szCs w:val="28"/>
        </w:rPr>
      </w:pPr>
    </w:p>
    <w:p>
      <w:pPr>
        <w:rPr>
          <w:rFonts w:hint="eastAsia" w:ascii="宋体" w:hAnsi="宋体" w:eastAsia="宋体" w:cs="Times New Roman"/>
          <w:sz w:val="28"/>
          <w:szCs w:val="28"/>
        </w:rPr>
      </w:pPr>
    </w:p>
    <w:p>
      <w:pPr>
        <w:rPr>
          <w:rFonts w:hint="eastAsia" w:ascii="宋体" w:hAnsi="宋体" w:eastAsia="宋体" w:cs="Times New Roman"/>
          <w:sz w:val="28"/>
          <w:szCs w:val="28"/>
        </w:rPr>
      </w:pPr>
    </w:p>
    <w:p>
      <w:r>
        <w:rPr>
          <w:rFonts w:hint="eastAsia" w:ascii="宋体" w:hAnsi="宋体" w:eastAsia="宋体" w:cs="Times New Roman"/>
          <w:sz w:val="28"/>
          <w:szCs w:val="28"/>
        </w:rPr>
        <w:t>附件</w:t>
      </w:r>
      <w:r>
        <w:rPr>
          <w:rFonts w:hint="eastAsia" w:ascii="宋体" w:hAnsi="宋体" w:eastAsia="宋体" w:cs="Times New Roman"/>
          <w:sz w:val="28"/>
          <w:szCs w:val="28"/>
          <w:lang w:val="en-US" w:eastAsia="zh-CN"/>
        </w:rPr>
        <w:t>七</w:t>
      </w:r>
    </w:p>
    <w:p>
      <w:pPr>
        <w:snapToGrid w:val="0"/>
        <w:spacing w:line="480" w:lineRule="exact"/>
        <w:jc w:val="center"/>
        <w:rPr>
          <w:rFonts w:hint="eastAsia" w:ascii="宋体" w:hAnsi="宋体" w:eastAsia="宋体" w:cs="Times New Roman"/>
          <w:sz w:val="28"/>
          <w:szCs w:val="28"/>
          <w:lang w:eastAsia="zh-CN"/>
        </w:rPr>
      </w:pPr>
    </w:p>
    <w:p>
      <w:pPr>
        <w:snapToGrid w:val="0"/>
        <w:spacing w:line="480" w:lineRule="exact"/>
        <w:jc w:val="center"/>
        <w:rPr>
          <w:rFonts w:hint="eastAsia" w:ascii="宋体" w:hAnsi="宋体" w:eastAsia="宋体" w:cs="Times New Roman"/>
          <w:sz w:val="28"/>
          <w:szCs w:val="28"/>
          <w:lang w:eastAsia="zh-CN"/>
        </w:rPr>
      </w:pPr>
      <w:r>
        <w:rPr>
          <w:rFonts w:hint="eastAsia" w:ascii="宋体" w:hAnsi="宋体" w:eastAsia="宋体" w:cs="Times New Roman"/>
          <w:sz w:val="28"/>
          <w:szCs w:val="28"/>
          <w:lang w:eastAsia="zh-CN"/>
        </w:rPr>
        <w:t>业绩材料（表格</w:t>
      </w:r>
      <w:r>
        <w:rPr>
          <w:rFonts w:hint="eastAsia" w:asciiTheme="minorEastAsia" w:hAnsiTheme="minorEastAsia" w:eastAsiaTheme="minorEastAsia" w:cstheme="minorEastAsia"/>
          <w:sz w:val="28"/>
          <w:szCs w:val="28"/>
          <w:highlight w:val="none"/>
        </w:rPr>
        <w:t>自拟</w:t>
      </w:r>
      <w:r>
        <w:rPr>
          <w:rFonts w:hint="eastAsia" w:ascii="宋体" w:hAnsi="宋体" w:eastAsia="宋体" w:cs="Times New Roman"/>
          <w:sz w:val="28"/>
          <w:szCs w:val="28"/>
          <w:lang w:eastAsia="zh-CN"/>
        </w:rPr>
        <w:t>）</w:t>
      </w:r>
    </w:p>
    <w:p>
      <w:pPr>
        <w:snapToGrid w:val="0"/>
        <w:spacing w:line="480" w:lineRule="exact"/>
        <w:jc w:val="center"/>
        <w:rPr>
          <w:rFonts w:ascii="宋体" w:hAnsi="宋体" w:eastAsia="宋体" w:cs="Times New Roman"/>
          <w:sz w:val="28"/>
          <w:szCs w:val="28"/>
        </w:rPr>
      </w:pPr>
      <w:r>
        <w:rPr>
          <w:rFonts w:hint="eastAsia" w:ascii="宋体" w:hAnsi="宋体" w:eastAsia="宋体" w:cs="Times New Roman"/>
          <w:sz w:val="28"/>
          <w:szCs w:val="28"/>
        </w:rPr>
        <w:t>（说明：</w:t>
      </w:r>
      <w:r>
        <w:rPr>
          <w:rFonts w:hint="eastAsia" w:asciiTheme="minorEastAsia" w:hAnsiTheme="minorEastAsia" w:eastAsiaTheme="minorEastAsia" w:cstheme="minorEastAsia"/>
          <w:sz w:val="28"/>
          <w:szCs w:val="28"/>
          <w:highlight w:val="none"/>
        </w:rPr>
        <w:t>提供</w:t>
      </w:r>
      <w:r>
        <w:rPr>
          <w:rFonts w:hint="eastAsia" w:asciiTheme="minorEastAsia" w:hAnsiTheme="minorEastAsia" w:cstheme="minorEastAsia"/>
          <w:sz w:val="28"/>
          <w:szCs w:val="28"/>
          <w:highlight w:val="none"/>
          <w:lang w:eastAsia="zh-CN"/>
        </w:rPr>
        <w:t>近三年承担过工程环境监理的合同或通过环境部门验收的证明复印件</w:t>
      </w:r>
      <w:r>
        <w:rPr>
          <w:rFonts w:hint="eastAsia" w:asciiTheme="minorEastAsia" w:hAnsiTheme="minorEastAsia" w:eastAsiaTheme="minorEastAsia" w:cstheme="minorEastAsia"/>
          <w:sz w:val="28"/>
          <w:szCs w:val="28"/>
          <w:highlight w:val="none"/>
        </w:rPr>
        <w:t>。</w:t>
      </w:r>
      <w:r>
        <w:rPr>
          <w:rFonts w:hint="eastAsia" w:ascii="宋体" w:hAnsi="宋体" w:eastAsia="宋体" w:cs="Times New Roman"/>
          <w:sz w:val="28"/>
          <w:szCs w:val="28"/>
        </w:rPr>
        <w:t>）</w:t>
      </w:r>
    </w:p>
    <w:sectPr>
      <w:headerReference r:id="rId3" w:type="default"/>
      <w:footerReference r:id="rId4" w:type="default"/>
      <w:pgSz w:w="11906" w:h="16838"/>
      <w:pgMar w:top="1134" w:right="1304" w:bottom="851" w:left="1304" w:header="851" w:footer="595"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Calibri Light">
    <w:panose1 w:val="020F0302020204030204"/>
    <w:charset w:val="00"/>
    <w:family w:val="swiss"/>
    <w:pitch w:val="default"/>
    <w:sig w:usb0="E0002AFF" w:usb1="C000247B" w:usb2="00000009" w:usb3="00000000" w:csb0="200001FF" w:csb1="00000000"/>
  </w:font>
  <w:font w:name="华文彩云">
    <w:altName w:val="微软雅黑"/>
    <w:panose1 w:val="0201080004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7"/>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RluSI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J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BGW5IjgCAABvBAAADgAAAAAAAAABACAAAAAfAQAAZHJzL2Uyb0RvYy54&#10;bWxQSwUGAAAAAAYABgBZAQAAyQUAAAAA&#10;">
              <v:fill on="f" focussize="0,0"/>
              <v:stroke on="f" weight="0.5pt"/>
              <v:imagedata o:title=""/>
              <o:lock v:ext="edit" aspectratio="f"/>
              <v:textbox inset="0mm,0mm,0mm,0mm" style="mso-fit-shape-to-text:t;">
                <w:txbxContent>
                  <w:p>
                    <w:pPr>
                      <w:pStyle w:val="17"/>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4MjI0YjFiMzI2MTUxMjdmMjAyOTRkMGI5N2IzY2YifQ=="/>
  </w:docVars>
  <w:rsids>
    <w:rsidRoot w:val="00393E67"/>
    <w:rsid w:val="00000DD6"/>
    <w:rsid w:val="0000228C"/>
    <w:rsid w:val="00004FCF"/>
    <w:rsid w:val="000119E0"/>
    <w:rsid w:val="0001382A"/>
    <w:rsid w:val="00023255"/>
    <w:rsid w:val="000360E7"/>
    <w:rsid w:val="00043F35"/>
    <w:rsid w:val="000517D6"/>
    <w:rsid w:val="00052A9A"/>
    <w:rsid w:val="00064B45"/>
    <w:rsid w:val="00067AF9"/>
    <w:rsid w:val="00071261"/>
    <w:rsid w:val="000727F4"/>
    <w:rsid w:val="00077C5E"/>
    <w:rsid w:val="00080FF0"/>
    <w:rsid w:val="00083023"/>
    <w:rsid w:val="00083E0B"/>
    <w:rsid w:val="0008410C"/>
    <w:rsid w:val="00085576"/>
    <w:rsid w:val="00087F93"/>
    <w:rsid w:val="000A1AFC"/>
    <w:rsid w:val="000A1F99"/>
    <w:rsid w:val="000A7D8D"/>
    <w:rsid w:val="000B6B57"/>
    <w:rsid w:val="000B6B71"/>
    <w:rsid w:val="000C29F4"/>
    <w:rsid w:val="000C2B41"/>
    <w:rsid w:val="000C7446"/>
    <w:rsid w:val="000C7EEF"/>
    <w:rsid w:val="000E68F7"/>
    <w:rsid w:val="000F3A01"/>
    <w:rsid w:val="000F505C"/>
    <w:rsid w:val="00104D79"/>
    <w:rsid w:val="00106846"/>
    <w:rsid w:val="001144F1"/>
    <w:rsid w:val="00115A8A"/>
    <w:rsid w:val="00121C0F"/>
    <w:rsid w:val="00122AEE"/>
    <w:rsid w:val="00125ADD"/>
    <w:rsid w:val="001435B7"/>
    <w:rsid w:val="00145C33"/>
    <w:rsid w:val="00150CC9"/>
    <w:rsid w:val="00157819"/>
    <w:rsid w:val="00157CB7"/>
    <w:rsid w:val="001615D9"/>
    <w:rsid w:val="00161D8F"/>
    <w:rsid w:val="001637BA"/>
    <w:rsid w:val="00164AC3"/>
    <w:rsid w:val="00171D33"/>
    <w:rsid w:val="0017725D"/>
    <w:rsid w:val="0018359A"/>
    <w:rsid w:val="00192D04"/>
    <w:rsid w:val="0019308B"/>
    <w:rsid w:val="00195054"/>
    <w:rsid w:val="001A11D5"/>
    <w:rsid w:val="001A706B"/>
    <w:rsid w:val="001A7E4C"/>
    <w:rsid w:val="001B1D67"/>
    <w:rsid w:val="001C3388"/>
    <w:rsid w:val="001D63F4"/>
    <w:rsid w:val="001E1D6D"/>
    <w:rsid w:val="001E34DD"/>
    <w:rsid w:val="001E6B33"/>
    <w:rsid w:val="00201344"/>
    <w:rsid w:val="002033A7"/>
    <w:rsid w:val="002046E4"/>
    <w:rsid w:val="002048A0"/>
    <w:rsid w:val="002075FF"/>
    <w:rsid w:val="00210183"/>
    <w:rsid w:val="00211CB9"/>
    <w:rsid w:val="00213691"/>
    <w:rsid w:val="00214F27"/>
    <w:rsid w:val="002174C1"/>
    <w:rsid w:val="0022195F"/>
    <w:rsid w:val="00221FFC"/>
    <w:rsid w:val="00223D4B"/>
    <w:rsid w:val="00223DCC"/>
    <w:rsid w:val="0022696F"/>
    <w:rsid w:val="00234FD3"/>
    <w:rsid w:val="00236B09"/>
    <w:rsid w:val="00252B96"/>
    <w:rsid w:val="00252D2D"/>
    <w:rsid w:val="00254535"/>
    <w:rsid w:val="00262096"/>
    <w:rsid w:val="00262399"/>
    <w:rsid w:val="00262BA6"/>
    <w:rsid w:val="00263370"/>
    <w:rsid w:val="002634B4"/>
    <w:rsid w:val="00273145"/>
    <w:rsid w:val="002761B6"/>
    <w:rsid w:val="00293D2B"/>
    <w:rsid w:val="002959DC"/>
    <w:rsid w:val="002A0B9F"/>
    <w:rsid w:val="002A21AE"/>
    <w:rsid w:val="002B06C3"/>
    <w:rsid w:val="002B4BE5"/>
    <w:rsid w:val="002C4FD8"/>
    <w:rsid w:val="002D349F"/>
    <w:rsid w:val="002D40B1"/>
    <w:rsid w:val="002D6BC5"/>
    <w:rsid w:val="002E7C66"/>
    <w:rsid w:val="002F0D52"/>
    <w:rsid w:val="002F2D7A"/>
    <w:rsid w:val="002F3C6E"/>
    <w:rsid w:val="002F5DEA"/>
    <w:rsid w:val="00305C7B"/>
    <w:rsid w:val="003133C4"/>
    <w:rsid w:val="00324284"/>
    <w:rsid w:val="003308EE"/>
    <w:rsid w:val="00333786"/>
    <w:rsid w:val="00350870"/>
    <w:rsid w:val="003519C8"/>
    <w:rsid w:val="003520D1"/>
    <w:rsid w:val="00355711"/>
    <w:rsid w:val="00372898"/>
    <w:rsid w:val="00373A51"/>
    <w:rsid w:val="0037470F"/>
    <w:rsid w:val="003755F5"/>
    <w:rsid w:val="00385E29"/>
    <w:rsid w:val="00386EAF"/>
    <w:rsid w:val="00393E67"/>
    <w:rsid w:val="0039692F"/>
    <w:rsid w:val="003A4E0D"/>
    <w:rsid w:val="003B0AFB"/>
    <w:rsid w:val="003C3E0B"/>
    <w:rsid w:val="003E1AD1"/>
    <w:rsid w:val="003F7C3C"/>
    <w:rsid w:val="00401E4C"/>
    <w:rsid w:val="0040255B"/>
    <w:rsid w:val="0040402A"/>
    <w:rsid w:val="004128A1"/>
    <w:rsid w:val="00413D3D"/>
    <w:rsid w:val="00424DDC"/>
    <w:rsid w:val="004269E5"/>
    <w:rsid w:val="004332E6"/>
    <w:rsid w:val="00437098"/>
    <w:rsid w:val="00442732"/>
    <w:rsid w:val="00450B63"/>
    <w:rsid w:val="004641FA"/>
    <w:rsid w:val="00465B55"/>
    <w:rsid w:val="00466974"/>
    <w:rsid w:val="00467DBD"/>
    <w:rsid w:val="00474C6D"/>
    <w:rsid w:val="00482A3B"/>
    <w:rsid w:val="004834F7"/>
    <w:rsid w:val="00487E3C"/>
    <w:rsid w:val="00494AEE"/>
    <w:rsid w:val="004974D8"/>
    <w:rsid w:val="004A1238"/>
    <w:rsid w:val="004A2956"/>
    <w:rsid w:val="004B5A81"/>
    <w:rsid w:val="004C416E"/>
    <w:rsid w:val="004D43C2"/>
    <w:rsid w:val="004E0FEF"/>
    <w:rsid w:val="004E45C9"/>
    <w:rsid w:val="004E66F5"/>
    <w:rsid w:val="004F3A74"/>
    <w:rsid w:val="004F6F1B"/>
    <w:rsid w:val="00504E97"/>
    <w:rsid w:val="00505FD7"/>
    <w:rsid w:val="00511F1C"/>
    <w:rsid w:val="005207B0"/>
    <w:rsid w:val="00521CFA"/>
    <w:rsid w:val="00526AA7"/>
    <w:rsid w:val="00527580"/>
    <w:rsid w:val="00530035"/>
    <w:rsid w:val="00531664"/>
    <w:rsid w:val="00532B49"/>
    <w:rsid w:val="005331D7"/>
    <w:rsid w:val="00535614"/>
    <w:rsid w:val="00545FF7"/>
    <w:rsid w:val="005468FB"/>
    <w:rsid w:val="00547777"/>
    <w:rsid w:val="00553F72"/>
    <w:rsid w:val="0056564A"/>
    <w:rsid w:val="00565BF5"/>
    <w:rsid w:val="00566659"/>
    <w:rsid w:val="00575297"/>
    <w:rsid w:val="005808DA"/>
    <w:rsid w:val="005811F3"/>
    <w:rsid w:val="00583F59"/>
    <w:rsid w:val="005906F8"/>
    <w:rsid w:val="005A7367"/>
    <w:rsid w:val="005B7E8D"/>
    <w:rsid w:val="005C0092"/>
    <w:rsid w:val="005C1629"/>
    <w:rsid w:val="005C1E59"/>
    <w:rsid w:val="005C5836"/>
    <w:rsid w:val="005D129A"/>
    <w:rsid w:val="005D2FB6"/>
    <w:rsid w:val="005D491A"/>
    <w:rsid w:val="005D68E5"/>
    <w:rsid w:val="005E2AE3"/>
    <w:rsid w:val="005E6320"/>
    <w:rsid w:val="005E6EBA"/>
    <w:rsid w:val="005F13BF"/>
    <w:rsid w:val="005F1425"/>
    <w:rsid w:val="005F2778"/>
    <w:rsid w:val="005F2FE8"/>
    <w:rsid w:val="005F44E9"/>
    <w:rsid w:val="005F4ABD"/>
    <w:rsid w:val="005F7418"/>
    <w:rsid w:val="005F7C0A"/>
    <w:rsid w:val="00600A79"/>
    <w:rsid w:val="00600FF3"/>
    <w:rsid w:val="00606BDA"/>
    <w:rsid w:val="0060732C"/>
    <w:rsid w:val="0061248E"/>
    <w:rsid w:val="00615F1C"/>
    <w:rsid w:val="0062357D"/>
    <w:rsid w:val="00624C8D"/>
    <w:rsid w:val="00627960"/>
    <w:rsid w:val="00627988"/>
    <w:rsid w:val="0063201B"/>
    <w:rsid w:val="00634ED9"/>
    <w:rsid w:val="00640976"/>
    <w:rsid w:val="00643FE7"/>
    <w:rsid w:val="00650628"/>
    <w:rsid w:val="006511DA"/>
    <w:rsid w:val="0066026A"/>
    <w:rsid w:val="0066231F"/>
    <w:rsid w:val="006731B8"/>
    <w:rsid w:val="00675F8E"/>
    <w:rsid w:val="006A6EA7"/>
    <w:rsid w:val="006B5350"/>
    <w:rsid w:val="006C1C9D"/>
    <w:rsid w:val="006C62C0"/>
    <w:rsid w:val="006D2625"/>
    <w:rsid w:val="006E3A74"/>
    <w:rsid w:val="006E3C34"/>
    <w:rsid w:val="006F3254"/>
    <w:rsid w:val="006F6046"/>
    <w:rsid w:val="00703C2D"/>
    <w:rsid w:val="00715F12"/>
    <w:rsid w:val="00717C12"/>
    <w:rsid w:val="007229CF"/>
    <w:rsid w:val="00725765"/>
    <w:rsid w:val="0072770B"/>
    <w:rsid w:val="007321E3"/>
    <w:rsid w:val="0074194D"/>
    <w:rsid w:val="007448E5"/>
    <w:rsid w:val="00745907"/>
    <w:rsid w:val="00746F52"/>
    <w:rsid w:val="00747A32"/>
    <w:rsid w:val="00750F7B"/>
    <w:rsid w:val="007576CA"/>
    <w:rsid w:val="007648C9"/>
    <w:rsid w:val="00767320"/>
    <w:rsid w:val="00773232"/>
    <w:rsid w:val="00781D9E"/>
    <w:rsid w:val="007823CA"/>
    <w:rsid w:val="00785053"/>
    <w:rsid w:val="00792F38"/>
    <w:rsid w:val="007A4277"/>
    <w:rsid w:val="007A4E70"/>
    <w:rsid w:val="007A53DF"/>
    <w:rsid w:val="007A7FB8"/>
    <w:rsid w:val="007B1989"/>
    <w:rsid w:val="007C153E"/>
    <w:rsid w:val="007C189D"/>
    <w:rsid w:val="007D1360"/>
    <w:rsid w:val="007D1796"/>
    <w:rsid w:val="007D196F"/>
    <w:rsid w:val="007D1B20"/>
    <w:rsid w:val="007E2020"/>
    <w:rsid w:val="007E26B0"/>
    <w:rsid w:val="007E322F"/>
    <w:rsid w:val="007E3B17"/>
    <w:rsid w:val="007E7721"/>
    <w:rsid w:val="007F0322"/>
    <w:rsid w:val="007F366B"/>
    <w:rsid w:val="007F3785"/>
    <w:rsid w:val="007F757E"/>
    <w:rsid w:val="00807CC7"/>
    <w:rsid w:val="008328CD"/>
    <w:rsid w:val="00835857"/>
    <w:rsid w:val="00836E5D"/>
    <w:rsid w:val="0085145E"/>
    <w:rsid w:val="008555CF"/>
    <w:rsid w:val="008560D3"/>
    <w:rsid w:val="00863FFF"/>
    <w:rsid w:val="00865145"/>
    <w:rsid w:val="00865CC9"/>
    <w:rsid w:val="0087553C"/>
    <w:rsid w:val="0088023E"/>
    <w:rsid w:val="00882792"/>
    <w:rsid w:val="0088569F"/>
    <w:rsid w:val="008A38BE"/>
    <w:rsid w:val="008A6FCE"/>
    <w:rsid w:val="008B325F"/>
    <w:rsid w:val="008B51BD"/>
    <w:rsid w:val="008C1193"/>
    <w:rsid w:val="008C1801"/>
    <w:rsid w:val="008D5BC4"/>
    <w:rsid w:val="008E0E39"/>
    <w:rsid w:val="008E2118"/>
    <w:rsid w:val="008E6737"/>
    <w:rsid w:val="008F1EB4"/>
    <w:rsid w:val="009172EC"/>
    <w:rsid w:val="0092379E"/>
    <w:rsid w:val="009239C8"/>
    <w:rsid w:val="009252DE"/>
    <w:rsid w:val="00927F1B"/>
    <w:rsid w:val="009311EF"/>
    <w:rsid w:val="00931D20"/>
    <w:rsid w:val="00932CE7"/>
    <w:rsid w:val="00937043"/>
    <w:rsid w:val="00937473"/>
    <w:rsid w:val="00941FB0"/>
    <w:rsid w:val="00942722"/>
    <w:rsid w:val="00946C9C"/>
    <w:rsid w:val="0096118F"/>
    <w:rsid w:val="009626A7"/>
    <w:rsid w:val="00962D48"/>
    <w:rsid w:val="00986182"/>
    <w:rsid w:val="0099080D"/>
    <w:rsid w:val="009924AF"/>
    <w:rsid w:val="009941C5"/>
    <w:rsid w:val="009A37A4"/>
    <w:rsid w:val="009A7D78"/>
    <w:rsid w:val="009B1040"/>
    <w:rsid w:val="009B304B"/>
    <w:rsid w:val="009C50DE"/>
    <w:rsid w:val="009C791F"/>
    <w:rsid w:val="009D3904"/>
    <w:rsid w:val="009D72AF"/>
    <w:rsid w:val="009E1335"/>
    <w:rsid w:val="009E7AEB"/>
    <w:rsid w:val="00A03C9C"/>
    <w:rsid w:val="00A04954"/>
    <w:rsid w:val="00A15EEE"/>
    <w:rsid w:val="00A21543"/>
    <w:rsid w:val="00A27E97"/>
    <w:rsid w:val="00A31353"/>
    <w:rsid w:val="00A3405E"/>
    <w:rsid w:val="00A40527"/>
    <w:rsid w:val="00A41D5E"/>
    <w:rsid w:val="00A44059"/>
    <w:rsid w:val="00A4407B"/>
    <w:rsid w:val="00A6299B"/>
    <w:rsid w:val="00A70F6E"/>
    <w:rsid w:val="00A76D45"/>
    <w:rsid w:val="00A865A8"/>
    <w:rsid w:val="00A8701F"/>
    <w:rsid w:val="00A941D6"/>
    <w:rsid w:val="00AA19C8"/>
    <w:rsid w:val="00AA1CBC"/>
    <w:rsid w:val="00AB081E"/>
    <w:rsid w:val="00AB0976"/>
    <w:rsid w:val="00AB1327"/>
    <w:rsid w:val="00AB3EEA"/>
    <w:rsid w:val="00AB4CAB"/>
    <w:rsid w:val="00AB6163"/>
    <w:rsid w:val="00AC08C2"/>
    <w:rsid w:val="00AD4D0B"/>
    <w:rsid w:val="00AD5BDF"/>
    <w:rsid w:val="00AD6C3D"/>
    <w:rsid w:val="00AE5E88"/>
    <w:rsid w:val="00AE779A"/>
    <w:rsid w:val="00AF5701"/>
    <w:rsid w:val="00AF5AF1"/>
    <w:rsid w:val="00AF7795"/>
    <w:rsid w:val="00B01AB7"/>
    <w:rsid w:val="00B02D6C"/>
    <w:rsid w:val="00B03194"/>
    <w:rsid w:val="00B05278"/>
    <w:rsid w:val="00B116EE"/>
    <w:rsid w:val="00B11A3B"/>
    <w:rsid w:val="00B14225"/>
    <w:rsid w:val="00B312B1"/>
    <w:rsid w:val="00B3145C"/>
    <w:rsid w:val="00B40406"/>
    <w:rsid w:val="00B41EC4"/>
    <w:rsid w:val="00B43B83"/>
    <w:rsid w:val="00B474FD"/>
    <w:rsid w:val="00B6010C"/>
    <w:rsid w:val="00B61B9B"/>
    <w:rsid w:val="00B75DE3"/>
    <w:rsid w:val="00B778BB"/>
    <w:rsid w:val="00B83A43"/>
    <w:rsid w:val="00B85623"/>
    <w:rsid w:val="00B87279"/>
    <w:rsid w:val="00B923C3"/>
    <w:rsid w:val="00BA7B93"/>
    <w:rsid w:val="00BB485F"/>
    <w:rsid w:val="00BC459E"/>
    <w:rsid w:val="00BC73A8"/>
    <w:rsid w:val="00BD0008"/>
    <w:rsid w:val="00BD0357"/>
    <w:rsid w:val="00BD2E89"/>
    <w:rsid w:val="00BE17AB"/>
    <w:rsid w:val="00BF1EE3"/>
    <w:rsid w:val="00C03B02"/>
    <w:rsid w:val="00C064ED"/>
    <w:rsid w:val="00C11504"/>
    <w:rsid w:val="00C13B80"/>
    <w:rsid w:val="00C14A3C"/>
    <w:rsid w:val="00C14FAF"/>
    <w:rsid w:val="00C22321"/>
    <w:rsid w:val="00C245E0"/>
    <w:rsid w:val="00C31A08"/>
    <w:rsid w:val="00C4082A"/>
    <w:rsid w:val="00C419B2"/>
    <w:rsid w:val="00C4567D"/>
    <w:rsid w:val="00C50AC2"/>
    <w:rsid w:val="00C5192A"/>
    <w:rsid w:val="00C62354"/>
    <w:rsid w:val="00C6265A"/>
    <w:rsid w:val="00C704BF"/>
    <w:rsid w:val="00C76DF5"/>
    <w:rsid w:val="00C8785F"/>
    <w:rsid w:val="00C90BD5"/>
    <w:rsid w:val="00C92E1D"/>
    <w:rsid w:val="00C93140"/>
    <w:rsid w:val="00C945F2"/>
    <w:rsid w:val="00C95F01"/>
    <w:rsid w:val="00CA5D61"/>
    <w:rsid w:val="00CA5EBA"/>
    <w:rsid w:val="00CB0CA5"/>
    <w:rsid w:val="00CD470E"/>
    <w:rsid w:val="00CE08C7"/>
    <w:rsid w:val="00CE1E1F"/>
    <w:rsid w:val="00CE2988"/>
    <w:rsid w:val="00CE428B"/>
    <w:rsid w:val="00CE598D"/>
    <w:rsid w:val="00CF4187"/>
    <w:rsid w:val="00CF7841"/>
    <w:rsid w:val="00D02C39"/>
    <w:rsid w:val="00D0647E"/>
    <w:rsid w:val="00D07073"/>
    <w:rsid w:val="00D11465"/>
    <w:rsid w:val="00D1184D"/>
    <w:rsid w:val="00D17487"/>
    <w:rsid w:val="00D17ADF"/>
    <w:rsid w:val="00D210AB"/>
    <w:rsid w:val="00D27871"/>
    <w:rsid w:val="00D329E2"/>
    <w:rsid w:val="00D32DBE"/>
    <w:rsid w:val="00D33927"/>
    <w:rsid w:val="00D42466"/>
    <w:rsid w:val="00D5408F"/>
    <w:rsid w:val="00D61771"/>
    <w:rsid w:val="00D8115F"/>
    <w:rsid w:val="00D866A3"/>
    <w:rsid w:val="00D961CD"/>
    <w:rsid w:val="00DA7A39"/>
    <w:rsid w:val="00DB0C7B"/>
    <w:rsid w:val="00DC07BE"/>
    <w:rsid w:val="00DD4948"/>
    <w:rsid w:val="00DD5666"/>
    <w:rsid w:val="00DD6884"/>
    <w:rsid w:val="00DE675A"/>
    <w:rsid w:val="00DF4D16"/>
    <w:rsid w:val="00E308E6"/>
    <w:rsid w:val="00E31753"/>
    <w:rsid w:val="00E34986"/>
    <w:rsid w:val="00E379E9"/>
    <w:rsid w:val="00E40BA6"/>
    <w:rsid w:val="00E4484A"/>
    <w:rsid w:val="00E47C3E"/>
    <w:rsid w:val="00E6097A"/>
    <w:rsid w:val="00E64423"/>
    <w:rsid w:val="00E75F9A"/>
    <w:rsid w:val="00E7715D"/>
    <w:rsid w:val="00E9471C"/>
    <w:rsid w:val="00E94A6D"/>
    <w:rsid w:val="00EA1790"/>
    <w:rsid w:val="00EA3851"/>
    <w:rsid w:val="00EA4D59"/>
    <w:rsid w:val="00EA74D0"/>
    <w:rsid w:val="00EB2BCB"/>
    <w:rsid w:val="00EC13AE"/>
    <w:rsid w:val="00EC1CF4"/>
    <w:rsid w:val="00EC4442"/>
    <w:rsid w:val="00EC6677"/>
    <w:rsid w:val="00ED026D"/>
    <w:rsid w:val="00ED4394"/>
    <w:rsid w:val="00ED6CDA"/>
    <w:rsid w:val="00EE1EF7"/>
    <w:rsid w:val="00EE54C4"/>
    <w:rsid w:val="00EF12C8"/>
    <w:rsid w:val="00EF1C59"/>
    <w:rsid w:val="00EF5358"/>
    <w:rsid w:val="00EF7B80"/>
    <w:rsid w:val="00F01766"/>
    <w:rsid w:val="00F05437"/>
    <w:rsid w:val="00F05682"/>
    <w:rsid w:val="00F078CB"/>
    <w:rsid w:val="00F103B8"/>
    <w:rsid w:val="00F13827"/>
    <w:rsid w:val="00F168DD"/>
    <w:rsid w:val="00F16A77"/>
    <w:rsid w:val="00F24312"/>
    <w:rsid w:val="00F3007B"/>
    <w:rsid w:val="00F32544"/>
    <w:rsid w:val="00F336A3"/>
    <w:rsid w:val="00F37B40"/>
    <w:rsid w:val="00F4223A"/>
    <w:rsid w:val="00F42419"/>
    <w:rsid w:val="00F43485"/>
    <w:rsid w:val="00F4400E"/>
    <w:rsid w:val="00F443C8"/>
    <w:rsid w:val="00F44F48"/>
    <w:rsid w:val="00F63348"/>
    <w:rsid w:val="00F63BAC"/>
    <w:rsid w:val="00F65353"/>
    <w:rsid w:val="00F75E5E"/>
    <w:rsid w:val="00F83E72"/>
    <w:rsid w:val="00F85089"/>
    <w:rsid w:val="00F911F9"/>
    <w:rsid w:val="00F915E5"/>
    <w:rsid w:val="00F938FB"/>
    <w:rsid w:val="00F9706F"/>
    <w:rsid w:val="00FA20F6"/>
    <w:rsid w:val="00FA2D71"/>
    <w:rsid w:val="00FA4ABC"/>
    <w:rsid w:val="00FA6E69"/>
    <w:rsid w:val="00FB0BD0"/>
    <w:rsid w:val="00FB3D2A"/>
    <w:rsid w:val="00FB60AC"/>
    <w:rsid w:val="00FC374B"/>
    <w:rsid w:val="00FD27E0"/>
    <w:rsid w:val="00FD45CB"/>
    <w:rsid w:val="00FE38EC"/>
    <w:rsid w:val="00FE6F7B"/>
    <w:rsid w:val="00FE7288"/>
    <w:rsid w:val="00FF0290"/>
    <w:rsid w:val="00FF24D1"/>
    <w:rsid w:val="00FF35C4"/>
    <w:rsid w:val="01BB056A"/>
    <w:rsid w:val="01CA4AAB"/>
    <w:rsid w:val="01FD3D23"/>
    <w:rsid w:val="024F67F6"/>
    <w:rsid w:val="02F14086"/>
    <w:rsid w:val="02FC6098"/>
    <w:rsid w:val="031B1925"/>
    <w:rsid w:val="03537121"/>
    <w:rsid w:val="03E04B54"/>
    <w:rsid w:val="045215A2"/>
    <w:rsid w:val="047A3D6A"/>
    <w:rsid w:val="04B74CC3"/>
    <w:rsid w:val="04B86D65"/>
    <w:rsid w:val="04F84C34"/>
    <w:rsid w:val="05157309"/>
    <w:rsid w:val="0527734B"/>
    <w:rsid w:val="0547596F"/>
    <w:rsid w:val="05514A33"/>
    <w:rsid w:val="055F4DDF"/>
    <w:rsid w:val="05C2712C"/>
    <w:rsid w:val="06353AF0"/>
    <w:rsid w:val="069E7CCA"/>
    <w:rsid w:val="06AB1934"/>
    <w:rsid w:val="06FC1D29"/>
    <w:rsid w:val="07036522"/>
    <w:rsid w:val="07263EA3"/>
    <w:rsid w:val="07356F4B"/>
    <w:rsid w:val="077D1A69"/>
    <w:rsid w:val="078847F4"/>
    <w:rsid w:val="08207D13"/>
    <w:rsid w:val="082B1A19"/>
    <w:rsid w:val="084A58DE"/>
    <w:rsid w:val="084D2E09"/>
    <w:rsid w:val="085F4335"/>
    <w:rsid w:val="08A72BFD"/>
    <w:rsid w:val="08B67609"/>
    <w:rsid w:val="08E43097"/>
    <w:rsid w:val="09AE43B9"/>
    <w:rsid w:val="09BD57F4"/>
    <w:rsid w:val="0B8A0EFA"/>
    <w:rsid w:val="0BBD4876"/>
    <w:rsid w:val="0BC3334C"/>
    <w:rsid w:val="0BD760F3"/>
    <w:rsid w:val="0BD9080F"/>
    <w:rsid w:val="0BE223A0"/>
    <w:rsid w:val="0C1D5B66"/>
    <w:rsid w:val="0D542EEE"/>
    <w:rsid w:val="0D8C1887"/>
    <w:rsid w:val="0D9B6B9D"/>
    <w:rsid w:val="0DB8738F"/>
    <w:rsid w:val="0E535E2E"/>
    <w:rsid w:val="0EAE499D"/>
    <w:rsid w:val="0EB65F51"/>
    <w:rsid w:val="0EC228E5"/>
    <w:rsid w:val="0ECA203C"/>
    <w:rsid w:val="0FA23461"/>
    <w:rsid w:val="0FA6503D"/>
    <w:rsid w:val="0FEE5B55"/>
    <w:rsid w:val="105729FD"/>
    <w:rsid w:val="107D03F3"/>
    <w:rsid w:val="10F44A7B"/>
    <w:rsid w:val="1128439C"/>
    <w:rsid w:val="11A70A3A"/>
    <w:rsid w:val="11DC5CCF"/>
    <w:rsid w:val="12280E57"/>
    <w:rsid w:val="122C6A43"/>
    <w:rsid w:val="124515C9"/>
    <w:rsid w:val="12752BD6"/>
    <w:rsid w:val="13114F79"/>
    <w:rsid w:val="13966E30"/>
    <w:rsid w:val="13DE0863"/>
    <w:rsid w:val="141D16F7"/>
    <w:rsid w:val="144A5A37"/>
    <w:rsid w:val="144F4060"/>
    <w:rsid w:val="14A46E80"/>
    <w:rsid w:val="14A60715"/>
    <w:rsid w:val="150D44D8"/>
    <w:rsid w:val="151A7F78"/>
    <w:rsid w:val="1520056C"/>
    <w:rsid w:val="153B29E4"/>
    <w:rsid w:val="15555483"/>
    <w:rsid w:val="164205A2"/>
    <w:rsid w:val="16F87764"/>
    <w:rsid w:val="16FC4097"/>
    <w:rsid w:val="170F21B4"/>
    <w:rsid w:val="180E6BE2"/>
    <w:rsid w:val="18291EFD"/>
    <w:rsid w:val="183D0B4A"/>
    <w:rsid w:val="18932623"/>
    <w:rsid w:val="19AF3110"/>
    <w:rsid w:val="19BB103E"/>
    <w:rsid w:val="1A5729BF"/>
    <w:rsid w:val="1A984D79"/>
    <w:rsid w:val="1B394140"/>
    <w:rsid w:val="1B55264E"/>
    <w:rsid w:val="1B6177D4"/>
    <w:rsid w:val="1BCA69BE"/>
    <w:rsid w:val="1BD16AF5"/>
    <w:rsid w:val="1BEA65F6"/>
    <w:rsid w:val="1BF353D3"/>
    <w:rsid w:val="1C184226"/>
    <w:rsid w:val="1C6A012C"/>
    <w:rsid w:val="1CA12559"/>
    <w:rsid w:val="1D113EB9"/>
    <w:rsid w:val="1D140325"/>
    <w:rsid w:val="1D582D34"/>
    <w:rsid w:val="1D5D079E"/>
    <w:rsid w:val="1D844218"/>
    <w:rsid w:val="1E5C19C2"/>
    <w:rsid w:val="1E866CC9"/>
    <w:rsid w:val="1EA21253"/>
    <w:rsid w:val="1EBE2CF6"/>
    <w:rsid w:val="1ED5655D"/>
    <w:rsid w:val="1EF23503"/>
    <w:rsid w:val="1F186177"/>
    <w:rsid w:val="1F921AAB"/>
    <w:rsid w:val="1FA24FDC"/>
    <w:rsid w:val="1FF61CBD"/>
    <w:rsid w:val="20014E6C"/>
    <w:rsid w:val="20172063"/>
    <w:rsid w:val="202C2C2E"/>
    <w:rsid w:val="20565E65"/>
    <w:rsid w:val="208650E9"/>
    <w:rsid w:val="20AA4B19"/>
    <w:rsid w:val="20CB52F4"/>
    <w:rsid w:val="212A69C6"/>
    <w:rsid w:val="21426520"/>
    <w:rsid w:val="21FE5817"/>
    <w:rsid w:val="22C81DB0"/>
    <w:rsid w:val="22FE04ED"/>
    <w:rsid w:val="23366A59"/>
    <w:rsid w:val="233B4E24"/>
    <w:rsid w:val="2374390F"/>
    <w:rsid w:val="23D05859"/>
    <w:rsid w:val="23FF2195"/>
    <w:rsid w:val="241B10EF"/>
    <w:rsid w:val="24204989"/>
    <w:rsid w:val="244B4724"/>
    <w:rsid w:val="24583EE5"/>
    <w:rsid w:val="246C6ABD"/>
    <w:rsid w:val="24870EAF"/>
    <w:rsid w:val="248F3FD4"/>
    <w:rsid w:val="24D45866"/>
    <w:rsid w:val="2501477B"/>
    <w:rsid w:val="25781AD9"/>
    <w:rsid w:val="25977ED9"/>
    <w:rsid w:val="25B60EFC"/>
    <w:rsid w:val="262E41D2"/>
    <w:rsid w:val="268B1948"/>
    <w:rsid w:val="268E07D4"/>
    <w:rsid w:val="26DB1BCB"/>
    <w:rsid w:val="27064377"/>
    <w:rsid w:val="271D4633"/>
    <w:rsid w:val="27DC55D6"/>
    <w:rsid w:val="27E651A2"/>
    <w:rsid w:val="2808007A"/>
    <w:rsid w:val="283A386F"/>
    <w:rsid w:val="290635C5"/>
    <w:rsid w:val="29684887"/>
    <w:rsid w:val="29C361EF"/>
    <w:rsid w:val="29E62D73"/>
    <w:rsid w:val="2A0B341D"/>
    <w:rsid w:val="2A637249"/>
    <w:rsid w:val="2AAF19B9"/>
    <w:rsid w:val="2ADE7CC8"/>
    <w:rsid w:val="2B617CA8"/>
    <w:rsid w:val="2B7841A6"/>
    <w:rsid w:val="2D535BAB"/>
    <w:rsid w:val="2D5653ED"/>
    <w:rsid w:val="2D5E353E"/>
    <w:rsid w:val="2D7357AD"/>
    <w:rsid w:val="2D747EA3"/>
    <w:rsid w:val="2DCF50B7"/>
    <w:rsid w:val="2E9E1C4D"/>
    <w:rsid w:val="2F26517D"/>
    <w:rsid w:val="2F561213"/>
    <w:rsid w:val="2F5F7DF3"/>
    <w:rsid w:val="2F825020"/>
    <w:rsid w:val="2FCF7117"/>
    <w:rsid w:val="300F1248"/>
    <w:rsid w:val="305C6C3D"/>
    <w:rsid w:val="307F5056"/>
    <w:rsid w:val="30976A81"/>
    <w:rsid w:val="3146036B"/>
    <w:rsid w:val="314E7B05"/>
    <w:rsid w:val="3169404A"/>
    <w:rsid w:val="31885077"/>
    <w:rsid w:val="318C12F6"/>
    <w:rsid w:val="31987465"/>
    <w:rsid w:val="31AC77B7"/>
    <w:rsid w:val="31D442C3"/>
    <w:rsid w:val="31D810C6"/>
    <w:rsid w:val="3248124E"/>
    <w:rsid w:val="32874D75"/>
    <w:rsid w:val="32E77BD8"/>
    <w:rsid w:val="32E93DC8"/>
    <w:rsid w:val="33307905"/>
    <w:rsid w:val="337E4036"/>
    <w:rsid w:val="353C245D"/>
    <w:rsid w:val="35833474"/>
    <w:rsid w:val="35837DFD"/>
    <w:rsid w:val="35B30926"/>
    <w:rsid w:val="361879F9"/>
    <w:rsid w:val="361C5BD6"/>
    <w:rsid w:val="36593511"/>
    <w:rsid w:val="36806298"/>
    <w:rsid w:val="377F0D22"/>
    <w:rsid w:val="38D14F51"/>
    <w:rsid w:val="390D0EA0"/>
    <w:rsid w:val="39194863"/>
    <w:rsid w:val="39270A7D"/>
    <w:rsid w:val="396F2B8E"/>
    <w:rsid w:val="39B462F4"/>
    <w:rsid w:val="39B650EF"/>
    <w:rsid w:val="39E96B90"/>
    <w:rsid w:val="39F82FF1"/>
    <w:rsid w:val="3A1C0AAF"/>
    <w:rsid w:val="3A403DD5"/>
    <w:rsid w:val="3A6C1E69"/>
    <w:rsid w:val="3A74251A"/>
    <w:rsid w:val="3AEE19C3"/>
    <w:rsid w:val="3B344558"/>
    <w:rsid w:val="3B3A1B15"/>
    <w:rsid w:val="3B570B96"/>
    <w:rsid w:val="3B710AC1"/>
    <w:rsid w:val="3C682428"/>
    <w:rsid w:val="3CDD1253"/>
    <w:rsid w:val="3CF86435"/>
    <w:rsid w:val="3CF9735F"/>
    <w:rsid w:val="3D263EFE"/>
    <w:rsid w:val="3D4D39C0"/>
    <w:rsid w:val="3DE96EFA"/>
    <w:rsid w:val="3E212A7E"/>
    <w:rsid w:val="3E246988"/>
    <w:rsid w:val="3E957FA1"/>
    <w:rsid w:val="3F271F0A"/>
    <w:rsid w:val="3F3A3A46"/>
    <w:rsid w:val="3FC97087"/>
    <w:rsid w:val="407772C0"/>
    <w:rsid w:val="40AB544F"/>
    <w:rsid w:val="40D93256"/>
    <w:rsid w:val="41631301"/>
    <w:rsid w:val="41825028"/>
    <w:rsid w:val="42176292"/>
    <w:rsid w:val="42586BD6"/>
    <w:rsid w:val="425C1CB2"/>
    <w:rsid w:val="431D2474"/>
    <w:rsid w:val="443E65D3"/>
    <w:rsid w:val="447421CC"/>
    <w:rsid w:val="44872568"/>
    <w:rsid w:val="448C2E4A"/>
    <w:rsid w:val="449D1EC9"/>
    <w:rsid w:val="44AA58B3"/>
    <w:rsid w:val="44BE12DA"/>
    <w:rsid w:val="454D6269"/>
    <w:rsid w:val="45624364"/>
    <w:rsid w:val="45DD482A"/>
    <w:rsid w:val="460411AF"/>
    <w:rsid w:val="4647327A"/>
    <w:rsid w:val="46C823CD"/>
    <w:rsid w:val="47854AE7"/>
    <w:rsid w:val="479E6FA7"/>
    <w:rsid w:val="47E33D3C"/>
    <w:rsid w:val="47FF2B30"/>
    <w:rsid w:val="4874505C"/>
    <w:rsid w:val="48A35665"/>
    <w:rsid w:val="49A249CD"/>
    <w:rsid w:val="49C10D2B"/>
    <w:rsid w:val="49ED030A"/>
    <w:rsid w:val="4A03046D"/>
    <w:rsid w:val="4A0A76BF"/>
    <w:rsid w:val="4A26717C"/>
    <w:rsid w:val="4A3A7548"/>
    <w:rsid w:val="4A3E4C2E"/>
    <w:rsid w:val="4AAD3C5F"/>
    <w:rsid w:val="4AB31351"/>
    <w:rsid w:val="4AD52CE0"/>
    <w:rsid w:val="4B63693C"/>
    <w:rsid w:val="4BED264D"/>
    <w:rsid w:val="4C6648E2"/>
    <w:rsid w:val="4CA8129E"/>
    <w:rsid w:val="4CB54EE9"/>
    <w:rsid w:val="4CE61832"/>
    <w:rsid w:val="4D3F4983"/>
    <w:rsid w:val="4D9A252C"/>
    <w:rsid w:val="4DD252B5"/>
    <w:rsid w:val="4E144E6E"/>
    <w:rsid w:val="4E4405E1"/>
    <w:rsid w:val="4ECE0172"/>
    <w:rsid w:val="4ED52C60"/>
    <w:rsid w:val="4F4F6099"/>
    <w:rsid w:val="4F7261D1"/>
    <w:rsid w:val="4F80076A"/>
    <w:rsid w:val="4FD412A6"/>
    <w:rsid w:val="4FE40117"/>
    <w:rsid w:val="4FFE5F3B"/>
    <w:rsid w:val="505E5E1E"/>
    <w:rsid w:val="509D1842"/>
    <w:rsid w:val="50B24681"/>
    <w:rsid w:val="50EB5523"/>
    <w:rsid w:val="51115C4E"/>
    <w:rsid w:val="514F0810"/>
    <w:rsid w:val="516C63F7"/>
    <w:rsid w:val="51AF1B10"/>
    <w:rsid w:val="520B75B7"/>
    <w:rsid w:val="52756174"/>
    <w:rsid w:val="537C5224"/>
    <w:rsid w:val="537E18E7"/>
    <w:rsid w:val="539128D9"/>
    <w:rsid w:val="548F7932"/>
    <w:rsid w:val="54B25B02"/>
    <w:rsid w:val="54BB6C7E"/>
    <w:rsid w:val="54CC59FB"/>
    <w:rsid w:val="55487231"/>
    <w:rsid w:val="55F438B6"/>
    <w:rsid w:val="5665527B"/>
    <w:rsid w:val="567D5FDA"/>
    <w:rsid w:val="56DE53DB"/>
    <w:rsid w:val="56FC15F5"/>
    <w:rsid w:val="58945669"/>
    <w:rsid w:val="58EB6D93"/>
    <w:rsid w:val="597E49F6"/>
    <w:rsid w:val="598A6D5E"/>
    <w:rsid w:val="598E1CD7"/>
    <w:rsid w:val="59A628A1"/>
    <w:rsid w:val="59AA7910"/>
    <w:rsid w:val="5A0B3122"/>
    <w:rsid w:val="5A342347"/>
    <w:rsid w:val="5A3C11E6"/>
    <w:rsid w:val="5A621A5C"/>
    <w:rsid w:val="5A770450"/>
    <w:rsid w:val="5A963B0E"/>
    <w:rsid w:val="5A9A49FB"/>
    <w:rsid w:val="5AD03E72"/>
    <w:rsid w:val="5B8443A0"/>
    <w:rsid w:val="5B921306"/>
    <w:rsid w:val="5BC66FA6"/>
    <w:rsid w:val="5BCC38C2"/>
    <w:rsid w:val="5BD2675A"/>
    <w:rsid w:val="5BE018CB"/>
    <w:rsid w:val="5BE07A62"/>
    <w:rsid w:val="5BFB7A79"/>
    <w:rsid w:val="5C1520E5"/>
    <w:rsid w:val="5D211EFD"/>
    <w:rsid w:val="5D3A3315"/>
    <w:rsid w:val="5D56487F"/>
    <w:rsid w:val="5DD7030F"/>
    <w:rsid w:val="5DFA5BA6"/>
    <w:rsid w:val="5E2B4A35"/>
    <w:rsid w:val="5E5F13FB"/>
    <w:rsid w:val="5E8D3E45"/>
    <w:rsid w:val="5EDA046D"/>
    <w:rsid w:val="5F081359"/>
    <w:rsid w:val="5F181D5A"/>
    <w:rsid w:val="5F3508E0"/>
    <w:rsid w:val="5F3C5591"/>
    <w:rsid w:val="5F7E30B4"/>
    <w:rsid w:val="5F9D0B13"/>
    <w:rsid w:val="60747DFD"/>
    <w:rsid w:val="60A00B94"/>
    <w:rsid w:val="61016E08"/>
    <w:rsid w:val="61AF0D51"/>
    <w:rsid w:val="61D30753"/>
    <w:rsid w:val="61D967BF"/>
    <w:rsid w:val="62464297"/>
    <w:rsid w:val="62991FE0"/>
    <w:rsid w:val="630E72F2"/>
    <w:rsid w:val="63DE22EC"/>
    <w:rsid w:val="64230FC9"/>
    <w:rsid w:val="64584E32"/>
    <w:rsid w:val="64733346"/>
    <w:rsid w:val="64910F74"/>
    <w:rsid w:val="649F4840"/>
    <w:rsid w:val="64DB28A5"/>
    <w:rsid w:val="655338D1"/>
    <w:rsid w:val="6556153F"/>
    <w:rsid w:val="65B03CD6"/>
    <w:rsid w:val="663A7419"/>
    <w:rsid w:val="669C122C"/>
    <w:rsid w:val="66AB2ADA"/>
    <w:rsid w:val="66DB6994"/>
    <w:rsid w:val="681D761D"/>
    <w:rsid w:val="6861404E"/>
    <w:rsid w:val="687E0AF3"/>
    <w:rsid w:val="691E3AD1"/>
    <w:rsid w:val="692944D3"/>
    <w:rsid w:val="695452C0"/>
    <w:rsid w:val="69684B84"/>
    <w:rsid w:val="6999708C"/>
    <w:rsid w:val="69E54C5A"/>
    <w:rsid w:val="6A0E2BBD"/>
    <w:rsid w:val="6A275ED9"/>
    <w:rsid w:val="6A30011A"/>
    <w:rsid w:val="6B385B2D"/>
    <w:rsid w:val="6BBD7888"/>
    <w:rsid w:val="6BCB4126"/>
    <w:rsid w:val="6BDF071D"/>
    <w:rsid w:val="6C79329D"/>
    <w:rsid w:val="6CB05990"/>
    <w:rsid w:val="6CDE2C7B"/>
    <w:rsid w:val="6CFC710B"/>
    <w:rsid w:val="6DA162D3"/>
    <w:rsid w:val="6DC63375"/>
    <w:rsid w:val="6E3616CC"/>
    <w:rsid w:val="6E4E2148"/>
    <w:rsid w:val="6EB45CAC"/>
    <w:rsid w:val="6EED6193"/>
    <w:rsid w:val="6F3B4F58"/>
    <w:rsid w:val="6F4E204B"/>
    <w:rsid w:val="6F644E83"/>
    <w:rsid w:val="6F9F0F44"/>
    <w:rsid w:val="70280F81"/>
    <w:rsid w:val="703E4332"/>
    <w:rsid w:val="70A24B4B"/>
    <w:rsid w:val="70C32984"/>
    <w:rsid w:val="70CA6520"/>
    <w:rsid w:val="711A7D5A"/>
    <w:rsid w:val="713752AB"/>
    <w:rsid w:val="715222CE"/>
    <w:rsid w:val="71561886"/>
    <w:rsid w:val="71CD5D27"/>
    <w:rsid w:val="727A3E4A"/>
    <w:rsid w:val="728121E1"/>
    <w:rsid w:val="72A25E4D"/>
    <w:rsid w:val="72B737D5"/>
    <w:rsid w:val="733038CD"/>
    <w:rsid w:val="736510DC"/>
    <w:rsid w:val="73987A28"/>
    <w:rsid w:val="73E536E4"/>
    <w:rsid w:val="73EA3DBC"/>
    <w:rsid w:val="74251D33"/>
    <w:rsid w:val="749171A8"/>
    <w:rsid w:val="74EF621C"/>
    <w:rsid w:val="74F74A0A"/>
    <w:rsid w:val="7504000A"/>
    <w:rsid w:val="755244F3"/>
    <w:rsid w:val="75624E11"/>
    <w:rsid w:val="76387DC6"/>
    <w:rsid w:val="769C5ED5"/>
    <w:rsid w:val="76DB1E0E"/>
    <w:rsid w:val="771E205C"/>
    <w:rsid w:val="77AF52EB"/>
    <w:rsid w:val="77FA5EDA"/>
    <w:rsid w:val="78B51073"/>
    <w:rsid w:val="792702FB"/>
    <w:rsid w:val="794C0B98"/>
    <w:rsid w:val="796E2148"/>
    <w:rsid w:val="7A057961"/>
    <w:rsid w:val="7AA94A62"/>
    <w:rsid w:val="7AC438F4"/>
    <w:rsid w:val="7B756EB2"/>
    <w:rsid w:val="7BDE7B1B"/>
    <w:rsid w:val="7BE33A8E"/>
    <w:rsid w:val="7C14589E"/>
    <w:rsid w:val="7CC960C9"/>
    <w:rsid w:val="7D3003E3"/>
    <w:rsid w:val="7D6C452F"/>
    <w:rsid w:val="7D7E1474"/>
    <w:rsid w:val="7D9879D1"/>
    <w:rsid w:val="7D9972C3"/>
    <w:rsid w:val="7DBA5ACA"/>
    <w:rsid w:val="7DC23DB1"/>
    <w:rsid w:val="7DC6310D"/>
    <w:rsid w:val="7DD36E7B"/>
    <w:rsid w:val="7E010D43"/>
    <w:rsid w:val="7EAC48E9"/>
    <w:rsid w:val="7EC45E02"/>
    <w:rsid w:val="7F066EF6"/>
    <w:rsid w:val="7F821069"/>
    <w:rsid w:val="7FEA3207"/>
    <w:rsid w:val="7FF67E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8"/>
    <w:qFormat/>
    <w:uiPriority w:val="9"/>
    <w:pPr>
      <w:keepNext/>
      <w:keepLines/>
      <w:spacing w:line="576" w:lineRule="auto"/>
      <w:outlineLvl w:val="0"/>
    </w:pPr>
    <w:rPr>
      <w:rFonts w:ascii="宋体" w:hAnsi="宋体"/>
      <w:b/>
      <w:bCs/>
      <w:kern w:val="44"/>
      <w:sz w:val="32"/>
      <w:szCs w:val="44"/>
    </w:rPr>
  </w:style>
  <w:style w:type="paragraph" w:styleId="3">
    <w:name w:val="heading 2"/>
    <w:basedOn w:val="1"/>
    <w:next w:val="1"/>
    <w:unhideWhenUsed/>
    <w:qFormat/>
    <w:uiPriority w:val="9"/>
    <w:pPr>
      <w:keepNext/>
      <w:keepLines/>
      <w:spacing w:before="260" w:after="260" w:line="416" w:lineRule="atLeast"/>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9"/>
    <w:pPr>
      <w:keepNext/>
      <w:keepLines/>
      <w:spacing w:before="260" w:after="260" w:line="416" w:lineRule="atLeast"/>
      <w:outlineLvl w:val="2"/>
    </w:pPr>
    <w:rPr>
      <w:b/>
      <w:bCs/>
      <w:sz w:val="32"/>
      <w:szCs w:val="32"/>
    </w:rPr>
  </w:style>
  <w:style w:type="paragraph" w:styleId="5">
    <w:name w:val="heading 4"/>
    <w:basedOn w:val="1"/>
    <w:next w:val="1"/>
    <w:unhideWhenUsed/>
    <w:qFormat/>
    <w:uiPriority w:val="9"/>
    <w:pPr>
      <w:keepNext/>
      <w:keepLines/>
      <w:spacing w:before="280" w:after="290" w:line="376" w:lineRule="atLeast"/>
      <w:outlineLvl w:val="3"/>
    </w:pPr>
    <w:rPr>
      <w:rFonts w:asciiTheme="majorHAnsi" w:hAnsiTheme="majorHAnsi" w:eastAsiaTheme="majorEastAsia" w:cstheme="majorBidi"/>
      <w:b/>
      <w:bCs/>
      <w:sz w:val="28"/>
      <w:szCs w:val="28"/>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ind w:left="2520" w:leftChars="1200"/>
    </w:pPr>
    <w:rPr>
      <w:rFonts w:ascii="Calibri" w:hAnsi="Calibri" w:eastAsia="宋体" w:cs="Times New Roman"/>
    </w:rPr>
  </w:style>
  <w:style w:type="paragraph" w:styleId="7">
    <w:name w:val="Document Map"/>
    <w:basedOn w:val="1"/>
    <w:link w:val="39"/>
    <w:unhideWhenUsed/>
    <w:qFormat/>
    <w:uiPriority w:val="99"/>
    <w:pPr>
      <w:widowControl/>
      <w:jc w:val="left"/>
    </w:pPr>
    <w:rPr>
      <w:rFonts w:ascii="宋体" w:hAnsi="宋体" w:eastAsia="宋体" w:cs="Times New Roman"/>
      <w:kern w:val="0"/>
      <w:sz w:val="18"/>
      <w:szCs w:val="18"/>
    </w:rPr>
  </w:style>
  <w:style w:type="paragraph" w:styleId="8">
    <w:name w:val="annotation text"/>
    <w:basedOn w:val="1"/>
    <w:link w:val="40"/>
    <w:unhideWhenUsed/>
    <w:qFormat/>
    <w:uiPriority w:val="99"/>
    <w:pPr>
      <w:widowControl/>
      <w:jc w:val="left"/>
    </w:pPr>
    <w:rPr>
      <w:rFonts w:ascii="宋体" w:hAnsi="宋体" w:eastAsia="宋体" w:cs="Times New Roman"/>
      <w:kern w:val="0"/>
      <w:sz w:val="24"/>
      <w:szCs w:val="24"/>
    </w:rPr>
  </w:style>
  <w:style w:type="paragraph" w:styleId="9">
    <w:name w:val="Body Text"/>
    <w:basedOn w:val="1"/>
    <w:link w:val="41"/>
    <w:qFormat/>
    <w:uiPriority w:val="0"/>
    <w:rPr>
      <w:rFonts w:ascii="Times New Roman" w:hAnsi="Times New Roman" w:eastAsia="仿宋_GB2312" w:cs="Times New Roman"/>
      <w:sz w:val="30"/>
      <w:szCs w:val="24"/>
    </w:rPr>
  </w:style>
  <w:style w:type="paragraph" w:styleId="10">
    <w:name w:val="Body Text Indent"/>
    <w:basedOn w:val="1"/>
    <w:unhideWhenUsed/>
    <w:qFormat/>
    <w:uiPriority w:val="99"/>
    <w:pPr>
      <w:widowControl/>
      <w:tabs>
        <w:tab w:val="left" w:pos="0"/>
        <w:tab w:val="left" w:pos="993"/>
        <w:tab w:val="left" w:pos="1134"/>
      </w:tabs>
      <w:spacing w:line="500" w:lineRule="exact"/>
      <w:ind w:firstLine="567"/>
    </w:pPr>
    <w:rPr>
      <w:rFonts w:ascii="宋体"/>
      <w:sz w:val="28"/>
    </w:rPr>
  </w:style>
  <w:style w:type="paragraph" w:styleId="11">
    <w:name w:val="toc 5"/>
    <w:basedOn w:val="1"/>
    <w:next w:val="1"/>
    <w:qFormat/>
    <w:uiPriority w:val="39"/>
    <w:pPr>
      <w:tabs>
        <w:tab w:val="right" w:leader="dot" w:pos="8296"/>
      </w:tabs>
      <w:ind w:left="1050" w:leftChars="500"/>
    </w:pPr>
    <w:rPr>
      <w:rFonts w:ascii="Calibri" w:hAnsi="Calibri" w:eastAsia="宋体" w:cs="Times New Roman"/>
    </w:rPr>
  </w:style>
  <w:style w:type="paragraph" w:styleId="12">
    <w:name w:val="toc 3"/>
    <w:basedOn w:val="1"/>
    <w:next w:val="1"/>
    <w:qFormat/>
    <w:uiPriority w:val="39"/>
    <w:pPr>
      <w:ind w:left="840" w:leftChars="400"/>
    </w:pPr>
    <w:rPr>
      <w:rFonts w:ascii="Calibri" w:hAnsi="Calibri" w:eastAsia="宋体" w:cs="Times New Roman"/>
    </w:rPr>
  </w:style>
  <w:style w:type="paragraph" w:styleId="13">
    <w:name w:val="Plain Text"/>
    <w:basedOn w:val="1"/>
    <w:link w:val="42"/>
    <w:unhideWhenUsed/>
    <w:qFormat/>
    <w:uiPriority w:val="99"/>
    <w:pPr>
      <w:widowControl/>
      <w:jc w:val="left"/>
    </w:pPr>
    <w:rPr>
      <w:rFonts w:ascii="宋体" w:hAnsi="Courier New" w:eastAsia="宋体" w:cs="Courier New"/>
      <w:kern w:val="0"/>
      <w:sz w:val="24"/>
      <w:szCs w:val="21"/>
    </w:rPr>
  </w:style>
  <w:style w:type="paragraph" w:styleId="14">
    <w:name w:val="toc 8"/>
    <w:basedOn w:val="1"/>
    <w:next w:val="1"/>
    <w:unhideWhenUsed/>
    <w:qFormat/>
    <w:uiPriority w:val="39"/>
    <w:pPr>
      <w:ind w:left="2940" w:leftChars="1400"/>
    </w:pPr>
    <w:rPr>
      <w:rFonts w:ascii="Calibri" w:hAnsi="Calibri" w:eastAsia="宋体" w:cs="Times New Roman"/>
    </w:rPr>
  </w:style>
  <w:style w:type="paragraph" w:styleId="15">
    <w:name w:val="Date"/>
    <w:basedOn w:val="1"/>
    <w:next w:val="1"/>
    <w:link w:val="43"/>
    <w:unhideWhenUsed/>
    <w:qFormat/>
    <w:uiPriority w:val="99"/>
    <w:pPr>
      <w:widowControl/>
      <w:ind w:left="100" w:leftChars="2500"/>
      <w:jc w:val="left"/>
    </w:pPr>
    <w:rPr>
      <w:rFonts w:ascii="宋体" w:hAnsi="宋体" w:eastAsia="宋体" w:cs="Times New Roman"/>
      <w:kern w:val="0"/>
      <w:sz w:val="24"/>
      <w:szCs w:val="24"/>
    </w:rPr>
  </w:style>
  <w:style w:type="paragraph" w:styleId="16">
    <w:name w:val="Balloon Text"/>
    <w:basedOn w:val="1"/>
    <w:link w:val="44"/>
    <w:unhideWhenUsed/>
    <w:qFormat/>
    <w:uiPriority w:val="99"/>
    <w:pPr>
      <w:widowControl/>
      <w:jc w:val="left"/>
    </w:pPr>
    <w:rPr>
      <w:rFonts w:ascii="宋体" w:hAnsi="宋体" w:eastAsia="宋体" w:cs="Times New Roman"/>
      <w:kern w:val="0"/>
      <w:sz w:val="18"/>
      <w:szCs w:val="18"/>
    </w:rPr>
  </w:style>
  <w:style w:type="paragraph" w:styleId="17">
    <w:name w:val="footer"/>
    <w:basedOn w:val="1"/>
    <w:link w:val="45"/>
    <w:unhideWhenUsed/>
    <w:qFormat/>
    <w:uiPriority w:val="0"/>
    <w:pPr>
      <w:tabs>
        <w:tab w:val="center" w:pos="4153"/>
        <w:tab w:val="right" w:pos="8306"/>
      </w:tabs>
      <w:snapToGrid w:val="0"/>
      <w:jc w:val="left"/>
    </w:pPr>
    <w:rPr>
      <w:sz w:val="18"/>
      <w:szCs w:val="18"/>
    </w:rPr>
  </w:style>
  <w:style w:type="paragraph" w:styleId="18">
    <w:name w:val="header"/>
    <w:basedOn w:val="1"/>
    <w:link w:val="46"/>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 w:type="paragraph" w:styleId="19">
    <w:name w:val="toc 1"/>
    <w:basedOn w:val="1"/>
    <w:next w:val="1"/>
    <w:unhideWhenUsed/>
    <w:qFormat/>
    <w:uiPriority w:val="39"/>
    <w:pPr>
      <w:widowControl/>
      <w:jc w:val="left"/>
    </w:pPr>
    <w:rPr>
      <w:rFonts w:ascii="宋体" w:hAnsi="宋体" w:eastAsia="黑体" w:cs="宋体"/>
      <w:kern w:val="0"/>
      <w:sz w:val="28"/>
      <w:szCs w:val="24"/>
    </w:rPr>
  </w:style>
  <w:style w:type="paragraph" w:styleId="20">
    <w:name w:val="toc 4"/>
    <w:basedOn w:val="1"/>
    <w:next w:val="1"/>
    <w:qFormat/>
    <w:uiPriority w:val="39"/>
    <w:pPr>
      <w:tabs>
        <w:tab w:val="left" w:pos="1890"/>
        <w:tab w:val="right" w:leader="dot" w:pos="8296"/>
      </w:tabs>
      <w:ind w:left="630" w:leftChars="300"/>
    </w:pPr>
    <w:rPr>
      <w:rFonts w:ascii="Calibri" w:hAnsi="Calibri" w:eastAsia="宋体" w:cs="Times New Roman"/>
    </w:rPr>
  </w:style>
  <w:style w:type="paragraph" w:styleId="21">
    <w:name w:val="Subtitle"/>
    <w:basedOn w:val="1"/>
    <w:next w:val="1"/>
    <w:link w:val="47"/>
    <w:qFormat/>
    <w:uiPriority w:val="11"/>
    <w:pPr>
      <w:widowControl/>
      <w:spacing w:before="240" w:after="60" w:line="312" w:lineRule="auto"/>
      <w:jc w:val="center"/>
      <w:outlineLvl w:val="1"/>
    </w:pPr>
    <w:rPr>
      <w:rFonts w:ascii="Calibri Light" w:hAnsi="Calibri Light" w:eastAsia="宋体" w:cs="Times New Roman"/>
      <w:b/>
      <w:bCs/>
      <w:kern w:val="28"/>
      <w:sz w:val="32"/>
      <w:szCs w:val="32"/>
    </w:rPr>
  </w:style>
  <w:style w:type="paragraph" w:styleId="22">
    <w:name w:val="toc 6"/>
    <w:basedOn w:val="1"/>
    <w:next w:val="1"/>
    <w:unhideWhenUsed/>
    <w:qFormat/>
    <w:uiPriority w:val="39"/>
    <w:pPr>
      <w:ind w:left="2100" w:leftChars="1000"/>
    </w:pPr>
    <w:rPr>
      <w:rFonts w:ascii="Calibri" w:hAnsi="Calibri" w:eastAsia="宋体" w:cs="Times New Roman"/>
    </w:rPr>
  </w:style>
  <w:style w:type="paragraph" w:styleId="23">
    <w:name w:val="toc 2"/>
    <w:basedOn w:val="1"/>
    <w:next w:val="1"/>
    <w:unhideWhenUsed/>
    <w:qFormat/>
    <w:uiPriority w:val="39"/>
    <w:pPr>
      <w:widowControl/>
      <w:ind w:left="420" w:leftChars="200"/>
      <w:jc w:val="left"/>
    </w:pPr>
    <w:rPr>
      <w:rFonts w:ascii="宋体" w:hAnsi="宋体" w:eastAsia="宋体" w:cs="宋体"/>
      <w:kern w:val="0"/>
      <w:sz w:val="24"/>
      <w:szCs w:val="24"/>
    </w:rPr>
  </w:style>
  <w:style w:type="paragraph" w:styleId="24">
    <w:name w:val="toc 9"/>
    <w:basedOn w:val="1"/>
    <w:next w:val="1"/>
    <w:unhideWhenUsed/>
    <w:qFormat/>
    <w:uiPriority w:val="39"/>
    <w:pPr>
      <w:ind w:left="3360" w:leftChars="1600"/>
    </w:pPr>
    <w:rPr>
      <w:rFonts w:ascii="Calibri" w:hAnsi="Calibri" w:eastAsia="宋体" w:cs="Times New Roman"/>
    </w:rPr>
  </w:style>
  <w:style w:type="paragraph" w:styleId="2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6">
    <w:name w:val="Title"/>
    <w:basedOn w:val="1"/>
    <w:next w:val="1"/>
    <w:link w:val="48"/>
    <w:qFormat/>
    <w:uiPriority w:val="10"/>
    <w:pPr>
      <w:widowControl/>
      <w:spacing w:before="60" w:after="60"/>
      <w:jc w:val="center"/>
      <w:outlineLvl w:val="0"/>
    </w:pPr>
    <w:rPr>
      <w:rFonts w:ascii="Cambria" w:hAnsi="Cambria" w:eastAsia="宋体" w:cs="Times New Roman"/>
      <w:b/>
      <w:bCs/>
      <w:kern w:val="0"/>
      <w:sz w:val="24"/>
      <w:szCs w:val="32"/>
    </w:rPr>
  </w:style>
  <w:style w:type="paragraph" w:styleId="27">
    <w:name w:val="annotation subject"/>
    <w:basedOn w:val="8"/>
    <w:next w:val="8"/>
    <w:link w:val="49"/>
    <w:unhideWhenUsed/>
    <w:qFormat/>
    <w:uiPriority w:val="99"/>
    <w:rPr>
      <w:b/>
      <w:bCs/>
    </w:rPr>
  </w:style>
  <w:style w:type="paragraph" w:styleId="28">
    <w:name w:val="Body Text First Indent 2"/>
    <w:basedOn w:val="10"/>
    <w:unhideWhenUsed/>
    <w:qFormat/>
    <w:uiPriority w:val="99"/>
    <w:pPr>
      <w:widowControl w:val="0"/>
      <w:adjustRightInd w:val="0"/>
      <w:spacing w:line="312" w:lineRule="atLeast"/>
      <w:ind w:left="420" w:leftChars="200" w:firstLine="420" w:firstLineChars="200"/>
      <w:textAlignment w:val="baseline"/>
    </w:pPr>
    <w:rPr>
      <w:sz w:val="21"/>
    </w:rPr>
  </w:style>
  <w:style w:type="table" w:styleId="30">
    <w:name w:val="Table Grid"/>
    <w:basedOn w:val="2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2">
    <w:name w:val="Strong"/>
    <w:basedOn w:val="31"/>
    <w:qFormat/>
    <w:uiPriority w:val="0"/>
    <w:rPr>
      <w:b/>
    </w:rPr>
  </w:style>
  <w:style w:type="character" w:styleId="33">
    <w:name w:val="page number"/>
    <w:basedOn w:val="31"/>
    <w:unhideWhenUsed/>
    <w:qFormat/>
    <w:uiPriority w:val="99"/>
  </w:style>
  <w:style w:type="character" w:styleId="34">
    <w:name w:val="FollowedHyperlink"/>
    <w:unhideWhenUsed/>
    <w:qFormat/>
    <w:uiPriority w:val="99"/>
    <w:rPr>
      <w:color w:val="800080"/>
      <w:u w:val="single"/>
    </w:rPr>
  </w:style>
  <w:style w:type="character" w:styleId="35">
    <w:name w:val="Hyperlink"/>
    <w:basedOn w:val="31"/>
    <w:unhideWhenUsed/>
    <w:qFormat/>
    <w:uiPriority w:val="99"/>
    <w:rPr>
      <w:color w:val="3D3D3D"/>
      <w:u w:val="none"/>
    </w:rPr>
  </w:style>
  <w:style w:type="character" w:styleId="36">
    <w:name w:val="annotation reference"/>
    <w:unhideWhenUsed/>
    <w:qFormat/>
    <w:uiPriority w:val="99"/>
    <w:rPr>
      <w:sz w:val="21"/>
      <w:szCs w:val="21"/>
    </w:rPr>
  </w:style>
  <w:style w:type="paragraph" w:customStyle="1" w:styleId="37">
    <w:name w:val="Char"/>
    <w:basedOn w:val="1"/>
    <w:qFormat/>
    <w:uiPriority w:val="0"/>
    <w:pPr>
      <w:widowControl/>
      <w:spacing w:line="240" w:lineRule="exact"/>
      <w:jc w:val="left"/>
    </w:pPr>
  </w:style>
  <w:style w:type="character" w:customStyle="1" w:styleId="38">
    <w:name w:val="标题 1 Char"/>
    <w:link w:val="2"/>
    <w:qFormat/>
    <w:uiPriority w:val="9"/>
    <w:rPr>
      <w:rFonts w:ascii="宋体" w:hAnsi="宋体"/>
      <w:b/>
      <w:bCs/>
      <w:kern w:val="44"/>
      <w:sz w:val="32"/>
      <w:szCs w:val="44"/>
    </w:rPr>
  </w:style>
  <w:style w:type="character" w:customStyle="1" w:styleId="39">
    <w:name w:val="文档结构图 Char"/>
    <w:basedOn w:val="31"/>
    <w:link w:val="7"/>
    <w:qFormat/>
    <w:uiPriority w:val="99"/>
    <w:rPr>
      <w:rFonts w:ascii="宋体" w:hAnsi="宋体" w:eastAsia="宋体" w:cs="Times New Roman"/>
      <w:sz w:val="18"/>
      <w:szCs w:val="18"/>
    </w:rPr>
  </w:style>
  <w:style w:type="character" w:customStyle="1" w:styleId="40">
    <w:name w:val="批注文字 Char"/>
    <w:basedOn w:val="31"/>
    <w:link w:val="8"/>
    <w:qFormat/>
    <w:uiPriority w:val="99"/>
    <w:rPr>
      <w:rFonts w:ascii="宋体" w:hAnsi="宋体" w:eastAsia="宋体" w:cs="Times New Roman"/>
      <w:sz w:val="24"/>
      <w:szCs w:val="24"/>
    </w:rPr>
  </w:style>
  <w:style w:type="character" w:customStyle="1" w:styleId="41">
    <w:name w:val="正文文本 Char"/>
    <w:basedOn w:val="31"/>
    <w:link w:val="9"/>
    <w:qFormat/>
    <w:uiPriority w:val="0"/>
    <w:rPr>
      <w:rFonts w:ascii="Times New Roman" w:hAnsi="Times New Roman" w:eastAsia="仿宋_GB2312" w:cs="Times New Roman"/>
      <w:kern w:val="2"/>
      <w:sz w:val="30"/>
      <w:szCs w:val="24"/>
    </w:rPr>
  </w:style>
  <w:style w:type="character" w:customStyle="1" w:styleId="42">
    <w:name w:val="纯文本 Char"/>
    <w:basedOn w:val="31"/>
    <w:link w:val="13"/>
    <w:qFormat/>
    <w:uiPriority w:val="99"/>
    <w:rPr>
      <w:rFonts w:ascii="宋体" w:hAnsi="Courier New" w:eastAsia="宋体" w:cs="Courier New"/>
      <w:sz w:val="24"/>
      <w:szCs w:val="21"/>
    </w:rPr>
  </w:style>
  <w:style w:type="character" w:customStyle="1" w:styleId="43">
    <w:name w:val="日期 Char"/>
    <w:basedOn w:val="31"/>
    <w:link w:val="15"/>
    <w:qFormat/>
    <w:uiPriority w:val="99"/>
    <w:rPr>
      <w:rFonts w:ascii="宋体" w:hAnsi="宋体" w:eastAsia="宋体" w:cs="Times New Roman"/>
      <w:sz w:val="24"/>
      <w:szCs w:val="24"/>
    </w:rPr>
  </w:style>
  <w:style w:type="character" w:customStyle="1" w:styleId="44">
    <w:name w:val="批注框文本 Char"/>
    <w:basedOn w:val="31"/>
    <w:link w:val="16"/>
    <w:qFormat/>
    <w:uiPriority w:val="99"/>
    <w:rPr>
      <w:rFonts w:ascii="宋体" w:hAnsi="宋体" w:eastAsia="宋体" w:cs="Times New Roman"/>
      <w:sz w:val="18"/>
      <w:szCs w:val="18"/>
    </w:rPr>
  </w:style>
  <w:style w:type="character" w:customStyle="1" w:styleId="45">
    <w:name w:val="页脚 Char"/>
    <w:link w:val="17"/>
    <w:qFormat/>
    <w:uiPriority w:val="0"/>
    <w:rPr>
      <w:kern w:val="2"/>
      <w:sz w:val="18"/>
      <w:szCs w:val="18"/>
    </w:rPr>
  </w:style>
  <w:style w:type="character" w:customStyle="1" w:styleId="46">
    <w:name w:val="页眉 Char"/>
    <w:link w:val="18"/>
    <w:qFormat/>
    <w:uiPriority w:val="99"/>
    <w:rPr>
      <w:rFonts w:ascii="Times New Roman" w:hAnsi="Times New Roman"/>
      <w:kern w:val="2"/>
      <w:sz w:val="18"/>
      <w:szCs w:val="22"/>
    </w:rPr>
  </w:style>
  <w:style w:type="character" w:customStyle="1" w:styleId="47">
    <w:name w:val="副标题 Char"/>
    <w:basedOn w:val="31"/>
    <w:link w:val="21"/>
    <w:qFormat/>
    <w:uiPriority w:val="11"/>
    <w:rPr>
      <w:rFonts w:ascii="Calibri Light" w:hAnsi="Calibri Light" w:eastAsia="宋体" w:cs="Times New Roman"/>
      <w:b/>
      <w:bCs/>
      <w:kern w:val="28"/>
      <w:sz w:val="32"/>
      <w:szCs w:val="32"/>
    </w:rPr>
  </w:style>
  <w:style w:type="character" w:customStyle="1" w:styleId="48">
    <w:name w:val="标题 Char"/>
    <w:basedOn w:val="31"/>
    <w:link w:val="26"/>
    <w:qFormat/>
    <w:uiPriority w:val="10"/>
    <w:rPr>
      <w:rFonts w:ascii="Cambria" w:hAnsi="Cambria" w:eastAsia="宋体" w:cs="Times New Roman"/>
      <w:b/>
      <w:bCs/>
      <w:sz w:val="24"/>
      <w:szCs w:val="32"/>
    </w:rPr>
  </w:style>
  <w:style w:type="character" w:customStyle="1" w:styleId="49">
    <w:name w:val="批注主题 Char"/>
    <w:basedOn w:val="40"/>
    <w:link w:val="27"/>
    <w:qFormat/>
    <w:uiPriority w:val="99"/>
    <w:rPr>
      <w:rFonts w:ascii="宋体" w:hAnsi="宋体" w:eastAsia="宋体" w:cs="Times New Roman"/>
      <w:b/>
      <w:bCs/>
      <w:sz w:val="24"/>
      <w:szCs w:val="24"/>
    </w:rPr>
  </w:style>
  <w:style w:type="character" w:customStyle="1" w:styleId="50">
    <w:name w:val="15"/>
    <w:qFormat/>
    <w:uiPriority w:val="0"/>
    <w:rPr>
      <w:rFonts w:hint="default" w:ascii="Times New Roman" w:hAnsi="Times New Roman" w:cs="Times New Roman"/>
      <w:color w:val="464445"/>
      <w:u w:val="none"/>
    </w:rPr>
  </w:style>
  <w:style w:type="paragraph" w:customStyle="1" w:styleId="51">
    <w:name w:val="p17"/>
    <w:basedOn w:val="1"/>
    <w:qFormat/>
    <w:uiPriority w:val="0"/>
    <w:pPr>
      <w:widowControl/>
    </w:pPr>
    <w:rPr>
      <w:rFonts w:ascii="Times New Roman" w:hAnsi="Times New Roman" w:eastAsia="宋体" w:cs="Times New Roman"/>
      <w:kern w:val="0"/>
      <w:szCs w:val="21"/>
    </w:rPr>
  </w:style>
  <w:style w:type="paragraph" w:customStyle="1" w:styleId="52">
    <w:name w:val="tiao"/>
    <w:basedOn w:val="1"/>
    <w:qFormat/>
    <w:uiPriority w:val="0"/>
    <w:pPr>
      <w:widowControl/>
      <w:shd w:val="clear" w:color="auto" w:fill="AFEEEE"/>
      <w:spacing w:before="100" w:beforeAutospacing="1" w:after="100" w:afterAutospacing="1"/>
      <w:jc w:val="left"/>
    </w:pPr>
    <w:rPr>
      <w:rFonts w:ascii="宋体" w:hAnsi="宋体" w:eastAsia="宋体" w:cs="宋体"/>
      <w:i/>
      <w:iCs/>
      <w:smallCaps/>
      <w:color w:val="6600CC"/>
      <w:kern w:val="0"/>
      <w:sz w:val="20"/>
      <w:szCs w:val="20"/>
    </w:rPr>
  </w:style>
  <w:style w:type="paragraph" w:customStyle="1" w:styleId="53">
    <w:name w:val="content"/>
    <w:basedOn w:val="1"/>
    <w:qFormat/>
    <w:uiPriority w:val="0"/>
    <w:pPr>
      <w:widowControl/>
      <w:spacing w:before="100" w:beforeAutospacing="1" w:after="100" w:afterAutospacing="1" w:line="384" w:lineRule="auto"/>
      <w:jc w:val="left"/>
    </w:pPr>
    <w:rPr>
      <w:rFonts w:ascii="宋体" w:hAnsi="宋体" w:eastAsia="宋体" w:cs="宋体"/>
      <w:kern w:val="0"/>
      <w:sz w:val="18"/>
      <w:szCs w:val="18"/>
    </w:rPr>
  </w:style>
  <w:style w:type="paragraph" w:customStyle="1" w:styleId="54">
    <w:name w:val="tiaonoa"/>
    <w:basedOn w:val="1"/>
    <w:qFormat/>
    <w:uiPriority w:val="0"/>
    <w:pPr>
      <w:widowControl/>
      <w:spacing w:before="100" w:beforeAutospacing="1" w:after="100" w:afterAutospacing="1"/>
      <w:jc w:val="left"/>
    </w:pPr>
    <w:rPr>
      <w:rFonts w:ascii="宋体" w:hAnsi="宋体" w:eastAsia="宋体" w:cs="宋体"/>
      <w:b/>
      <w:bCs/>
      <w:smallCaps/>
      <w:color w:val="000000"/>
      <w:kern w:val="0"/>
      <w:sz w:val="18"/>
      <w:szCs w:val="18"/>
    </w:rPr>
  </w:style>
  <w:style w:type="paragraph" w:customStyle="1" w:styleId="55">
    <w:name w:val="p0"/>
    <w:basedOn w:val="1"/>
    <w:qFormat/>
    <w:uiPriority w:val="0"/>
    <w:pPr>
      <w:widowControl/>
    </w:pPr>
    <w:rPr>
      <w:rFonts w:ascii="Times New Roman" w:hAnsi="Times New Roman" w:eastAsia="宋体" w:cs="Times New Roman"/>
      <w:kern w:val="0"/>
      <w:szCs w:val="21"/>
    </w:rPr>
  </w:style>
  <w:style w:type="paragraph" w:customStyle="1" w:styleId="56">
    <w:name w:val="_Style 51"/>
    <w:basedOn w:val="1"/>
    <w:qFormat/>
    <w:uiPriority w:val="0"/>
    <w:pPr>
      <w:widowControl/>
      <w:jc w:val="left"/>
    </w:pPr>
    <w:rPr>
      <w:rFonts w:ascii="宋体" w:hAnsi="宋体" w:eastAsia="宋体" w:cs="宋体"/>
      <w:kern w:val="0"/>
      <w:sz w:val="24"/>
      <w:szCs w:val="24"/>
    </w:rPr>
  </w:style>
  <w:style w:type="paragraph" w:customStyle="1" w:styleId="57">
    <w:name w:val="tiaoyin"/>
    <w:basedOn w:val="1"/>
    <w:qFormat/>
    <w:uiPriority w:val="0"/>
    <w:pPr>
      <w:widowControl/>
      <w:spacing w:before="100" w:beforeAutospacing="1" w:after="100" w:afterAutospacing="1"/>
      <w:jc w:val="left"/>
    </w:pPr>
    <w:rPr>
      <w:rFonts w:ascii="宋体" w:hAnsi="宋体" w:eastAsia="宋体" w:cs="宋体"/>
      <w:smallCaps/>
      <w:color w:val="FF0000"/>
      <w:kern w:val="0"/>
      <w:sz w:val="20"/>
      <w:szCs w:val="20"/>
    </w:rPr>
  </w:style>
  <w:style w:type="paragraph" w:customStyle="1" w:styleId="58">
    <w:name w:val="TOC 标题1"/>
    <w:basedOn w:val="2"/>
    <w:next w:val="1"/>
    <w:qFormat/>
    <w:uiPriority w:val="0"/>
    <w:pPr>
      <w:spacing w:before="340" w:after="330"/>
      <w:outlineLvl w:val="9"/>
    </w:pPr>
    <w:rPr>
      <w:rFonts w:ascii="Calibri" w:hAnsi="Calibri" w:eastAsia="宋体" w:cs="Times New Roman"/>
      <w:sz w:val="44"/>
    </w:rPr>
  </w:style>
  <w:style w:type="paragraph" w:customStyle="1" w:styleId="59">
    <w:name w:val="zhang"/>
    <w:basedOn w:val="1"/>
    <w:qFormat/>
    <w:uiPriority w:val="0"/>
    <w:pPr>
      <w:widowControl/>
      <w:spacing w:before="100" w:beforeAutospacing="1" w:after="100" w:afterAutospacing="1"/>
      <w:jc w:val="left"/>
    </w:pPr>
    <w:rPr>
      <w:rFonts w:ascii="宋体" w:hAnsi="宋体" w:eastAsia="宋体" w:cs="宋体"/>
      <w:b/>
      <w:bCs/>
      <w:smallCaps/>
      <w:color w:val="000000"/>
      <w:kern w:val="0"/>
      <w:sz w:val="20"/>
      <w:szCs w:val="20"/>
    </w:rPr>
  </w:style>
  <w:style w:type="paragraph" w:customStyle="1" w:styleId="60">
    <w:name w:val="mtitle"/>
    <w:basedOn w:val="1"/>
    <w:qFormat/>
    <w:uiPriority w:val="0"/>
    <w:pPr>
      <w:widowControl/>
      <w:spacing w:before="100" w:beforeAutospacing="1" w:after="100" w:afterAutospacing="1" w:line="336" w:lineRule="auto"/>
      <w:jc w:val="left"/>
    </w:pPr>
    <w:rPr>
      <w:rFonts w:ascii="宋体" w:hAnsi="宋体" w:eastAsia="宋体" w:cs="宋体"/>
      <w:b/>
      <w:bCs/>
      <w:smallCaps/>
      <w:color w:val="000000"/>
      <w:kern w:val="0"/>
      <w:sz w:val="20"/>
      <w:szCs w:val="20"/>
    </w:rPr>
  </w:style>
  <w:style w:type="paragraph" w:customStyle="1" w:styleId="61">
    <w:name w:val="stitle"/>
    <w:basedOn w:val="1"/>
    <w:qFormat/>
    <w:uiPriority w:val="0"/>
    <w:pPr>
      <w:widowControl/>
      <w:spacing w:before="100" w:beforeAutospacing="1" w:after="100" w:afterAutospacing="1"/>
      <w:jc w:val="left"/>
    </w:pPr>
    <w:rPr>
      <w:rFonts w:ascii="宋体" w:hAnsi="宋体" w:eastAsia="宋体" w:cs="宋体"/>
      <w:smallCaps/>
      <w:color w:val="000000"/>
      <w:kern w:val="0"/>
      <w:sz w:val="20"/>
      <w:szCs w:val="20"/>
    </w:rPr>
  </w:style>
  <w:style w:type="paragraph" w:customStyle="1" w:styleId="62">
    <w:name w:val="mnotes"/>
    <w:basedOn w:val="1"/>
    <w:qFormat/>
    <w:uiPriority w:val="0"/>
    <w:pPr>
      <w:widowControl/>
      <w:shd w:val="clear" w:color="auto" w:fill="AFEEEE"/>
      <w:spacing w:before="100" w:beforeAutospacing="1" w:after="100" w:afterAutospacing="1" w:line="336" w:lineRule="auto"/>
      <w:jc w:val="left"/>
    </w:pPr>
    <w:rPr>
      <w:rFonts w:ascii="宋体" w:hAnsi="宋体" w:eastAsia="宋体" w:cs="宋体"/>
      <w:smallCaps/>
      <w:color w:val="008080"/>
      <w:kern w:val="0"/>
      <w:sz w:val="20"/>
      <w:szCs w:val="20"/>
    </w:rPr>
  </w:style>
  <w:style w:type="paragraph" w:customStyle="1" w:styleId="63">
    <w:name w:val="Char Char1 Char Char Char"/>
    <w:basedOn w:val="1"/>
    <w:qFormat/>
    <w:uiPriority w:val="0"/>
    <w:pPr>
      <w:widowControl/>
      <w:jc w:val="left"/>
    </w:pPr>
    <w:rPr>
      <w:rFonts w:ascii="宋体" w:hAnsi="宋体" w:eastAsia="宋体" w:cs="宋体"/>
      <w:kern w:val="0"/>
      <w:sz w:val="24"/>
      <w:szCs w:val="24"/>
    </w:rPr>
  </w:style>
  <w:style w:type="paragraph" w:customStyle="1" w:styleId="64">
    <w:name w:val="纯文本1"/>
    <w:basedOn w:val="1"/>
    <w:qFormat/>
    <w:uiPriority w:val="0"/>
    <w:pPr>
      <w:adjustRightInd w:val="0"/>
      <w:jc w:val="left"/>
      <w:textAlignment w:val="baseline"/>
    </w:pPr>
    <w:rPr>
      <w:rFonts w:ascii="宋体"/>
      <w:kern w:val="0"/>
      <w:sz w:val="20"/>
    </w:rPr>
  </w:style>
  <w:style w:type="paragraph" w:customStyle="1" w:styleId="65">
    <w:name w:val="列出段落1"/>
    <w:basedOn w:val="1"/>
    <w:qFormat/>
    <w:uiPriority w:val="1"/>
    <w:pPr>
      <w:spacing w:before="139"/>
      <w:ind w:left="1162" w:hanging="525"/>
    </w:pPr>
    <w:rPr>
      <w:rFonts w:ascii="宋体" w:hAnsi="宋体" w:eastAsia="宋体" w:cs="宋体"/>
      <w:lang w:val="zh-CN" w:bidi="zh-CN"/>
    </w:rPr>
  </w:style>
  <w:style w:type="paragraph" w:customStyle="1" w:styleId="66">
    <w:name w:val="7正文（锐）"/>
    <w:basedOn w:val="1"/>
    <w:qFormat/>
    <w:uiPriority w:val="0"/>
    <w:pPr>
      <w:topLinePunct/>
      <w:spacing w:line="360" w:lineRule="auto"/>
      <w:ind w:firstLine="480" w:firstLineChars="200"/>
    </w:pPr>
    <w:rPr>
      <w:rFonts w:ascii="Times New Roman" w:hAnsi="Times New Roman" w:eastAsia="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17</Pages>
  <Words>4661</Words>
  <Characters>4757</Characters>
  <Lines>31</Lines>
  <Paragraphs>8</Paragraphs>
  <TotalTime>0</TotalTime>
  <ScaleCrop>false</ScaleCrop>
  <LinksUpToDate>false</LinksUpToDate>
  <CharactersWithSpaces>5139</CharactersWithSpaces>
  <Application>WPS Office_11.8.2.12287_F1E327BC-269C-435d-A152-05C5408002CA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2022-06-02T08:08:00Z</dcterms:created>
  <dc:creator>Administrator</dc:creator>
  <cp:lastModifiedBy>Administrator</cp:lastModifiedBy>
  <cp:lastPrinted>2025-01-06T01:49:00Z</cp:lastPrinted>
  <dcterms:modified xsi:type="dcterms:W3CDTF">2025-01-06T03:49:30Z</dcterms:modified>
  <dc:title>中国邮政集团公司南平市分公司</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2052-11.8.2.12287</vt:lpwstr>
  </property>
  <property fmtid="{D5CDD505-2E9C-101B-9397-08002B2CF9AE}" pid="3" name="ICV">
    <vt:lpwstr>0350E60DDC7845E3829D34EA42781DC9_13</vt:lpwstr>
  </property>
</Properties>
</file>