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F062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4105"/>
            <wp:effectExtent l="0" t="0" r="14605" b="4445"/>
            <wp:docPr id="1" name="图片 1" descr="闽盾中小企业声明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闽盾中小企业声明函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B35DD6"/>
    <w:rsid w:val="10B35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2025-07-23T10:15:00Z</dcterms:created>
  <dc:creator>一闪一闪</dc:creator>
  <cp:lastModifiedBy>一闪一闪</cp:lastModifiedBy>
  <dcterms:modified xsi:type="dcterms:W3CDTF">2025-07-23T10:16:19Z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9A29850FF9B34535BFB9BC6808348D9E_11</vt:lpwstr>
  </property>
  <property fmtid="{D5CDD505-2E9C-101B-9397-08002B2CF9AE}" pid="4" name="KSOTemplateDocerSaveRecord">
    <vt:lpwstr>eyJoZGlkIjoiY2JmM2E0YTlkMzViYTgzZGIzYzA4YjM5OTQ1OGIxN2EiLCJ1c2VySWQiOiIyMTI5MzUxNzcifQ==</vt:lpwstr>
  </property>
</Properties>
</file>